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E329" w14:textId="3EA52C44" w:rsidR="0016456A" w:rsidRPr="00E930BC" w:rsidRDefault="00C47671" w:rsidP="00AC2066">
      <w:pPr>
        <w:jc w:val="center"/>
        <w:outlineLvl w:val="0"/>
        <w:rPr>
          <w:rFonts w:asciiTheme="majorHAnsi" w:hAnsiTheme="majorHAnsi" w:cstheme="majorHAnsi"/>
          <w:b/>
          <w:color w:val="000000"/>
        </w:rPr>
      </w:pPr>
      <w:r>
        <w:rPr>
          <w:rFonts w:asciiTheme="majorHAnsi" w:hAnsiTheme="majorHAnsi" w:cstheme="majorHAnsi"/>
          <w:b/>
          <w:color w:val="000000"/>
        </w:rPr>
        <w:t>Board of Directors Meeting Agenda</w:t>
      </w:r>
      <w:r>
        <w:rPr>
          <w:rFonts w:asciiTheme="majorHAnsi" w:hAnsiTheme="majorHAnsi" w:cstheme="majorHAnsi"/>
          <w:b/>
          <w:color w:val="000000"/>
        </w:rPr>
        <w:br/>
      </w:r>
      <w:r w:rsidR="0009713B">
        <w:rPr>
          <w:rFonts w:asciiTheme="majorHAnsi" w:hAnsiTheme="majorHAnsi" w:cstheme="majorHAnsi"/>
          <w:b/>
          <w:color w:val="000000"/>
        </w:rPr>
        <w:t xml:space="preserve">October </w:t>
      </w:r>
      <w:r w:rsidR="00051333">
        <w:rPr>
          <w:rFonts w:asciiTheme="majorHAnsi" w:hAnsiTheme="majorHAnsi" w:cstheme="majorHAnsi"/>
          <w:b/>
          <w:color w:val="000000"/>
        </w:rPr>
        <w:t>24</w:t>
      </w:r>
      <w:r w:rsidR="00D16D75" w:rsidRPr="00E930BC">
        <w:rPr>
          <w:rFonts w:asciiTheme="majorHAnsi" w:hAnsiTheme="majorHAnsi" w:cstheme="majorHAnsi"/>
          <w:b/>
          <w:color w:val="000000"/>
        </w:rPr>
        <w:t>,</w:t>
      </w:r>
      <w:r w:rsidR="0016456A" w:rsidRPr="00E930BC">
        <w:rPr>
          <w:rFonts w:asciiTheme="majorHAnsi" w:hAnsiTheme="majorHAnsi" w:cstheme="majorHAnsi"/>
          <w:b/>
          <w:color w:val="000000"/>
        </w:rPr>
        <w:t xml:space="preserve"> 201</w:t>
      </w:r>
      <w:r w:rsidR="00900030" w:rsidRPr="00E930BC">
        <w:rPr>
          <w:rFonts w:asciiTheme="majorHAnsi" w:hAnsiTheme="majorHAnsi" w:cstheme="majorHAnsi"/>
          <w:b/>
          <w:color w:val="000000"/>
        </w:rPr>
        <w:t>9</w:t>
      </w:r>
      <w:r w:rsidR="0016456A" w:rsidRPr="00E930BC">
        <w:rPr>
          <w:rFonts w:asciiTheme="majorHAnsi" w:hAnsiTheme="majorHAnsi" w:cstheme="majorHAnsi"/>
          <w:b/>
          <w:color w:val="000000"/>
        </w:rPr>
        <w:t>, 9:00 am</w:t>
      </w:r>
    </w:p>
    <w:p w14:paraId="16829B80" w14:textId="590CED58" w:rsidR="0016456A" w:rsidRPr="00E930BC" w:rsidRDefault="00240199" w:rsidP="00AC2066">
      <w:pPr>
        <w:jc w:val="center"/>
        <w:outlineLvl w:val="0"/>
        <w:rPr>
          <w:rFonts w:asciiTheme="majorHAnsi" w:hAnsiTheme="majorHAnsi" w:cstheme="majorHAnsi"/>
        </w:rPr>
      </w:pPr>
      <w:r w:rsidRPr="00E930BC">
        <w:rPr>
          <w:rFonts w:asciiTheme="majorHAnsi" w:hAnsiTheme="majorHAnsi" w:cstheme="majorHAnsi"/>
        </w:rPr>
        <w:t>Poinsettia</w:t>
      </w:r>
      <w:r w:rsidR="0016456A" w:rsidRPr="00E930BC">
        <w:rPr>
          <w:rFonts w:asciiTheme="majorHAnsi" w:hAnsiTheme="majorHAnsi" w:cstheme="majorHAnsi"/>
        </w:rPr>
        <w:t xml:space="preserve"> Room, Encinitas City Hall</w:t>
      </w:r>
    </w:p>
    <w:p w14:paraId="3BD16299" w14:textId="43FDAE60" w:rsidR="00462297" w:rsidRDefault="0016456A" w:rsidP="00AC2066">
      <w:pPr>
        <w:tabs>
          <w:tab w:val="center" w:pos="5040"/>
        </w:tabs>
        <w:jc w:val="center"/>
        <w:outlineLvl w:val="0"/>
        <w:rPr>
          <w:rFonts w:asciiTheme="majorHAnsi" w:hAnsiTheme="majorHAnsi" w:cstheme="majorHAnsi"/>
        </w:rPr>
      </w:pPr>
      <w:r w:rsidRPr="00E930BC">
        <w:rPr>
          <w:rFonts w:asciiTheme="majorHAnsi" w:hAnsiTheme="majorHAnsi" w:cstheme="majorHAnsi"/>
        </w:rPr>
        <w:t>505 S. Vulcan Avenue, Encinitas, CA 92024 </w:t>
      </w:r>
    </w:p>
    <w:p w14:paraId="76176B25" w14:textId="77777777" w:rsidR="005266AD" w:rsidRPr="00E930BC" w:rsidRDefault="005266AD" w:rsidP="00AC2066">
      <w:pPr>
        <w:tabs>
          <w:tab w:val="center" w:pos="5040"/>
        </w:tabs>
        <w:jc w:val="center"/>
        <w:outlineLvl w:val="0"/>
        <w:rPr>
          <w:rFonts w:asciiTheme="majorHAnsi" w:hAnsiTheme="majorHAnsi" w:cstheme="majorHAnsi"/>
        </w:rPr>
      </w:pPr>
    </w:p>
    <w:p w14:paraId="43A9636F" w14:textId="64D957FA" w:rsidR="0016456A" w:rsidRPr="005266AD" w:rsidRDefault="0016456A" w:rsidP="00AC2066">
      <w:pPr>
        <w:tabs>
          <w:tab w:val="center" w:pos="5040"/>
        </w:tabs>
        <w:jc w:val="center"/>
        <w:outlineLvl w:val="0"/>
        <w:rPr>
          <w:rFonts w:asciiTheme="majorHAnsi" w:hAnsiTheme="majorHAnsi" w:cstheme="majorHAnsi"/>
        </w:rPr>
      </w:pPr>
      <w:r w:rsidRPr="005266AD">
        <w:rPr>
          <w:rFonts w:asciiTheme="majorHAnsi" w:hAnsiTheme="majorHAnsi" w:cstheme="majorHAnsi"/>
        </w:rPr>
        <w:t>Board member</w:t>
      </w:r>
      <w:r w:rsidR="00B74DFC" w:rsidRPr="005266AD">
        <w:rPr>
          <w:rFonts w:asciiTheme="majorHAnsi" w:hAnsiTheme="majorHAnsi" w:cstheme="majorHAnsi"/>
        </w:rPr>
        <w:t xml:space="preserve"> Dave Roberts </w:t>
      </w:r>
      <w:r w:rsidRPr="005266AD">
        <w:rPr>
          <w:rFonts w:asciiTheme="majorHAnsi" w:hAnsiTheme="majorHAnsi" w:cstheme="majorHAnsi"/>
        </w:rPr>
        <w:t>will</w:t>
      </w:r>
      <w:r w:rsidR="00C17207" w:rsidRPr="005266AD">
        <w:rPr>
          <w:rFonts w:asciiTheme="majorHAnsi" w:hAnsiTheme="majorHAnsi" w:cstheme="majorHAnsi"/>
        </w:rPr>
        <w:t xml:space="preserve"> join the meeting via teleconference.</w:t>
      </w:r>
    </w:p>
    <w:p w14:paraId="54587436" w14:textId="53E5B315" w:rsidR="0016456A" w:rsidRPr="005266AD" w:rsidRDefault="0016456A" w:rsidP="00AC2066">
      <w:pPr>
        <w:rPr>
          <w:rFonts w:asciiTheme="majorHAnsi" w:hAnsiTheme="majorHAnsi" w:cstheme="majorHAnsi"/>
          <w:spacing w:val="20"/>
        </w:rPr>
      </w:pPr>
      <w:r w:rsidRPr="005266AD">
        <w:rPr>
          <w:rFonts w:asciiTheme="majorHAnsi" w:hAnsiTheme="majorHAnsi" w:cstheme="majorHAnsi"/>
          <w:spacing w:val="20"/>
        </w:rPr>
        <w:tab/>
      </w:r>
    </w:p>
    <w:p w14:paraId="0CA911D7" w14:textId="0A7E090A" w:rsidR="00101168" w:rsidRPr="005266AD" w:rsidRDefault="008E786D" w:rsidP="00E930BC">
      <w:pPr>
        <w:ind w:left="360" w:firstLine="360"/>
        <w:rPr>
          <w:rFonts w:asciiTheme="majorHAnsi" w:hAnsiTheme="majorHAnsi" w:cstheme="majorHAnsi"/>
          <w:b/>
        </w:rPr>
      </w:pPr>
      <w:r w:rsidRPr="005266AD">
        <w:rPr>
          <w:rFonts w:asciiTheme="majorHAnsi" w:hAnsiTheme="majorHAnsi" w:cstheme="majorHAnsi"/>
          <w:b/>
        </w:rPr>
        <w:t>Meeting call to order</w:t>
      </w:r>
      <w:r w:rsidR="00146124" w:rsidRPr="005266AD">
        <w:rPr>
          <w:rFonts w:asciiTheme="majorHAnsi" w:hAnsiTheme="majorHAnsi" w:cstheme="majorHAnsi"/>
          <w:b/>
        </w:rPr>
        <w:t>, Introductions</w:t>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146124" w:rsidRPr="005266AD">
        <w:rPr>
          <w:rFonts w:asciiTheme="majorHAnsi" w:hAnsiTheme="majorHAnsi" w:cstheme="majorHAnsi"/>
          <w:b/>
        </w:rPr>
        <w:tab/>
      </w:r>
      <w:r w:rsidR="00747145" w:rsidRPr="005266AD">
        <w:rPr>
          <w:rFonts w:asciiTheme="majorHAnsi" w:hAnsiTheme="majorHAnsi" w:cstheme="majorHAnsi"/>
          <w:b/>
        </w:rPr>
        <w:tab/>
      </w:r>
      <w:r w:rsidR="0016456A" w:rsidRPr="005266AD">
        <w:rPr>
          <w:rFonts w:asciiTheme="majorHAnsi" w:hAnsiTheme="majorHAnsi" w:cstheme="majorHAnsi"/>
          <w:b/>
        </w:rPr>
        <w:t>9:00 a.m.</w:t>
      </w:r>
    </w:p>
    <w:p w14:paraId="202D7A0F" w14:textId="77777777" w:rsidR="000D68E9" w:rsidRPr="005266AD" w:rsidRDefault="000D68E9" w:rsidP="00E930BC">
      <w:pPr>
        <w:ind w:left="360" w:firstLine="360"/>
        <w:rPr>
          <w:rFonts w:asciiTheme="majorHAnsi" w:hAnsiTheme="majorHAnsi" w:cstheme="majorHAnsi"/>
          <w:b/>
        </w:rPr>
      </w:pPr>
    </w:p>
    <w:p w14:paraId="4D1E2C96" w14:textId="77777777" w:rsidR="00101168" w:rsidRPr="005266AD" w:rsidRDefault="00101168"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Public Comment</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t>INFORMATION</w:t>
      </w:r>
    </w:p>
    <w:p w14:paraId="19A15B46" w14:textId="77777777" w:rsidR="00101168" w:rsidRPr="005266AD" w:rsidRDefault="00101168" w:rsidP="00AC2066">
      <w:pPr>
        <w:rPr>
          <w:rFonts w:asciiTheme="majorHAnsi" w:hAnsiTheme="majorHAnsi" w:cstheme="majorHAnsi"/>
        </w:rPr>
      </w:pPr>
      <w:r w:rsidRPr="005266AD">
        <w:rPr>
          <w:rFonts w:asciiTheme="majorHAnsi" w:hAnsiTheme="majorHAnsi" w:cstheme="majorHAnsi"/>
        </w:rPr>
        <w:t> </w:t>
      </w:r>
    </w:p>
    <w:p w14:paraId="031CE128" w14:textId="6A47154B" w:rsidR="008945C3" w:rsidRPr="005266AD" w:rsidRDefault="0009713B"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 xml:space="preserve">September </w:t>
      </w:r>
      <w:r w:rsidR="00101168" w:rsidRPr="005266AD">
        <w:rPr>
          <w:rFonts w:asciiTheme="majorHAnsi" w:hAnsiTheme="majorHAnsi" w:cstheme="majorHAnsi"/>
          <w:sz w:val="24"/>
          <w:szCs w:val="24"/>
        </w:rPr>
        <w:t>Board Meeting Minutes</w:t>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r>
      <w:r w:rsidR="00101168" w:rsidRPr="005266AD">
        <w:rPr>
          <w:rFonts w:asciiTheme="majorHAnsi" w:hAnsiTheme="majorHAnsi" w:cstheme="majorHAnsi"/>
          <w:sz w:val="24"/>
          <w:szCs w:val="24"/>
        </w:rPr>
        <w:tab/>
        <w:t>p-</w:t>
      </w:r>
      <w:r w:rsidR="00240199" w:rsidRPr="005266AD">
        <w:rPr>
          <w:rFonts w:asciiTheme="majorHAnsi" w:hAnsiTheme="majorHAnsi" w:cstheme="majorHAnsi"/>
          <w:sz w:val="24"/>
          <w:szCs w:val="24"/>
        </w:rPr>
        <w:t xml:space="preserve"> 2</w:t>
      </w:r>
      <w:r w:rsidR="00101168" w:rsidRPr="005266AD">
        <w:rPr>
          <w:rFonts w:asciiTheme="majorHAnsi" w:hAnsiTheme="majorHAnsi" w:cstheme="majorHAnsi"/>
          <w:sz w:val="24"/>
          <w:szCs w:val="24"/>
        </w:rPr>
        <w:tab/>
        <w:t>ACTION</w:t>
      </w:r>
    </w:p>
    <w:p w14:paraId="5D50E2E2" w14:textId="77777777" w:rsidR="008945C3" w:rsidRPr="005266AD" w:rsidRDefault="008945C3" w:rsidP="000D68E9">
      <w:pPr>
        <w:ind w:right="950"/>
        <w:rPr>
          <w:rFonts w:asciiTheme="majorHAnsi" w:hAnsiTheme="majorHAnsi" w:cstheme="majorHAnsi"/>
          <w:b/>
        </w:rPr>
      </w:pPr>
    </w:p>
    <w:p w14:paraId="4DC4E7EF" w14:textId="58ABAE4C" w:rsidR="005A53F6" w:rsidRPr="005266AD" w:rsidRDefault="00101168" w:rsidP="00E9631B">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Triennial TDA Audit of FACT</w:t>
      </w:r>
      <w:r w:rsidR="008945C3" w:rsidRPr="005266AD">
        <w:rPr>
          <w:rFonts w:asciiTheme="majorHAnsi" w:hAnsiTheme="majorHAnsi" w:cstheme="majorHAnsi"/>
          <w:sz w:val="24"/>
          <w:szCs w:val="24"/>
        </w:rPr>
        <w:t>, FY 2016-1</w:t>
      </w:r>
      <w:r w:rsidR="004F1EDD" w:rsidRPr="005266AD">
        <w:rPr>
          <w:rFonts w:asciiTheme="majorHAnsi" w:hAnsiTheme="majorHAnsi" w:cstheme="majorHAnsi"/>
          <w:sz w:val="24"/>
          <w:szCs w:val="24"/>
        </w:rPr>
        <w:t>8</w:t>
      </w:r>
      <w:r w:rsidR="0009713B" w:rsidRPr="005266AD">
        <w:rPr>
          <w:rFonts w:asciiTheme="majorHAnsi" w:hAnsiTheme="majorHAnsi" w:cstheme="majorHAnsi"/>
          <w:sz w:val="24"/>
          <w:szCs w:val="24"/>
        </w:rPr>
        <w:t xml:space="preserve">; </w:t>
      </w:r>
      <w:r w:rsidR="000D68E9" w:rsidRPr="005266AD">
        <w:rPr>
          <w:rFonts w:asciiTheme="majorHAnsi" w:hAnsiTheme="majorHAnsi" w:cstheme="majorHAnsi"/>
          <w:sz w:val="24"/>
          <w:szCs w:val="24"/>
        </w:rPr>
        <w:t xml:space="preserve">Committee </w:t>
      </w:r>
      <w:r w:rsidR="0009713B" w:rsidRPr="005266AD">
        <w:rPr>
          <w:rFonts w:asciiTheme="majorHAnsi" w:hAnsiTheme="majorHAnsi" w:cstheme="majorHAnsi"/>
          <w:sz w:val="24"/>
          <w:szCs w:val="24"/>
        </w:rPr>
        <w:t>update</w:t>
      </w:r>
      <w:r w:rsidR="006D171F" w:rsidRPr="005266AD">
        <w:rPr>
          <w:rFonts w:asciiTheme="majorHAnsi" w:hAnsiTheme="majorHAnsi" w:cstheme="majorHAnsi"/>
          <w:sz w:val="24"/>
          <w:szCs w:val="24"/>
        </w:rPr>
        <w:tab/>
      </w:r>
      <w:r w:rsidRPr="005266AD">
        <w:rPr>
          <w:rFonts w:asciiTheme="majorHAnsi" w:hAnsiTheme="majorHAnsi" w:cstheme="majorHAnsi"/>
          <w:sz w:val="24"/>
          <w:szCs w:val="24"/>
        </w:rPr>
        <w:tab/>
        <w:t>p-</w:t>
      </w:r>
      <w:r w:rsidR="00240199" w:rsidRPr="005266AD">
        <w:rPr>
          <w:rFonts w:asciiTheme="majorHAnsi" w:hAnsiTheme="majorHAnsi" w:cstheme="majorHAnsi"/>
          <w:sz w:val="24"/>
          <w:szCs w:val="24"/>
        </w:rPr>
        <w:t xml:space="preserve"> </w:t>
      </w:r>
      <w:r w:rsidR="00D514DB">
        <w:rPr>
          <w:rFonts w:asciiTheme="majorHAnsi" w:hAnsiTheme="majorHAnsi" w:cstheme="majorHAnsi"/>
          <w:sz w:val="24"/>
          <w:szCs w:val="24"/>
        </w:rPr>
        <w:t>5</w:t>
      </w:r>
      <w:r w:rsidRPr="005266AD">
        <w:rPr>
          <w:rFonts w:asciiTheme="majorHAnsi" w:hAnsiTheme="majorHAnsi" w:cstheme="majorHAnsi"/>
          <w:sz w:val="24"/>
          <w:szCs w:val="24"/>
        </w:rPr>
        <w:tab/>
        <w:t>ACTION</w:t>
      </w:r>
    </w:p>
    <w:p w14:paraId="0B27C1CD" w14:textId="2E56EBDF" w:rsidR="00DF5C0A" w:rsidRPr="005266AD" w:rsidRDefault="00DF5C0A" w:rsidP="00AC2066">
      <w:pPr>
        <w:rPr>
          <w:rFonts w:asciiTheme="majorHAnsi" w:hAnsiTheme="majorHAnsi" w:cstheme="majorHAnsi"/>
        </w:rPr>
      </w:pPr>
    </w:p>
    <w:p w14:paraId="42540B8D" w14:textId="1FBC4351" w:rsidR="00DF5C0A" w:rsidRPr="005266AD" w:rsidRDefault="0009713B"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color w:val="000000" w:themeColor="text1"/>
          <w:sz w:val="24"/>
          <w:szCs w:val="24"/>
        </w:rPr>
        <w:t xml:space="preserve">Review of Healthcare proposal/expense projections </w:t>
      </w:r>
      <w:r w:rsidR="0078008D">
        <w:rPr>
          <w:rFonts w:asciiTheme="majorHAnsi" w:hAnsiTheme="majorHAnsi" w:cstheme="majorHAnsi"/>
          <w:color w:val="000000" w:themeColor="text1"/>
          <w:sz w:val="24"/>
          <w:szCs w:val="24"/>
        </w:rPr>
        <w:t>(not included)</w:t>
      </w:r>
      <w:r w:rsidRPr="005266AD">
        <w:rPr>
          <w:rFonts w:asciiTheme="majorHAnsi" w:hAnsiTheme="majorHAnsi" w:cstheme="majorHAnsi"/>
          <w:color w:val="000000" w:themeColor="text1"/>
          <w:sz w:val="24"/>
          <w:szCs w:val="24"/>
        </w:rPr>
        <w:tab/>
      </w:r>
      <w:r w:rsidRPr="005266AD">
        <w:rPr>
          <w:rFonts w:asciiTheme="majorHAnsi" w:hAnsiTheme="majorHAnsi" w:cstheme="majorHAnsi"/>
          <w:color w:val="000000" w:themeColor="text1"/>
          <w:sz w:val="24"/>
          <w:szCs w:val="24"/>
        </w:rPr>
        <w:tab/>
      </w:r>
      <w:r w:rsidR="0078008D">
        <w:rPr>
          <w:rFonts w:asciiTheme="majorHAnsi" w:hAnsiTheme="majorHAnsi" w:cstheme="majorHAnsi"/>
          <w:color w:val="000000" w:themeColor="text1"/>
          <w:sz w:val="24"/>
          <w:szCs w:val="24"/>
        </w:rPr>
        <w:t xml:space="preserve">             </w:t>
      </w:r>
      <w:r w:rsidR="00D514DB">
        <w:rPr>
          <w:rFonts w:asciiTheme="majorHAnsi" w:hAnsiTheme="majorHAnsi" w:cstheme="majorHAnsi"/>
          <w:color w:val="000000" w:themeColor="text1"/>
          <w:sz w:val="24"/>
          <w:szCs w:val="24"/>
        </w:rPr>
        <w:t>INFORMATION</w:t>
      </w:r>
      <w:r w:rsidR="00DF5C0A" w:rsidRPr="005266AD">
        <w:rPr>
          <w:rFonts w:asciiTheme="majorHAnsi" w:hAnsiTheme="majorHAnsi" w:cstheme="majorHAnsi"/>
          <w:color w:val="000000" w:themeColor="text1"/>
          <w:sz w:val="24"/>
          <w:szCs w:val="24"/>
        </w:rPr>
        <w:tab/>
      </w:r>
    </w:p>
    <w:p w14:paraId="1FB25E09" w14:textId="77777777" w:rsidR="00DF5C0A" w:rsidRPr="005266AD" w:rsidRDefault="00DF5C0A" w:rsidP="00AC2066">
      <w:pPr>
        <w:ind w:left="360"/>
        <w:rPr>
          <w:rFonts w:asciiTheme="majorHAnsi" w:hAnsiTheme="majorHAnsi" w:cstheme="majorHAnsi"/>
          <w:color w:val="000000" w:themeColor="text1"/>
        </w:rPr>
      </w:pPr>
    </w:p>
    <w:p w14:paraId="07C9E81D" w14:textId="1AB3304A" w:rsidR="00101168" w:rsidRPr="005266AD" w:rsidRDefault="00101168"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Meeting Planning:</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00DC3AB4" w:rsidRPr="005266AD">
        <w:rPr>
          <w:rFonts w:asciiTheme="majorHAnsi" w:hAnsiTheme="majorHAnsi" w:cstheme="majorHAnsi"/>
          <w:sz w:val="24"/>
          <w:szCs w:val="24"/>
        </w:rPr>
        <w:t>INFORMATION</w:t>
      </w:r>
    </w:p>
    <w:p w14:paraId="70B0E8DD" w14:textId="40496959" w:rsidR="003F062E" w:rsidRPr="005266AD" w:rsidRDefault="00101168" w:rsidP="00347C48">
      <w:pPr>
        <w:pStyle w:val="ListParagraph"/>
        <w:numPr>
          <w:ilvl w:val="0"/>
          <w:numId w:val="2"/>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 xml:space="preserve">Annual Meeting Planning – </w:t>
      </w:r>
      <w:r w:rsidR="004C5760" w:rsidRPr="005266AD">
        <w:rPr>
          <w:rFonts w:asciiTheme="majorHAnsi" w:hAnsiTheme="majorHAnsi" w:cstheme="majorHAnsi"/>
          <w:sz w:val="24"/>
          <w:szCs w:val="24"/>
        </w:rPr>
        <w:t xml:space="preserve">Tuesday, </w:t>
      </w:r>
      <w:r w:rsidRPr="005266AD">
        <w:rPr>
          <w:rFonts w:asciiTheme="majorHAnsi" w:hAnsiTheme="majorHAnsi" w:cstheme="majorHAnsi"/>
          <w:sz w:val="24"/>
          <w:szCs w:val="24"/>
        </w:rPr>
        <w:t>December 17, 2019</w:t>
      </w:r>
      <w:r w:rsidR="004C5760" w:rsidRPr="005266AD">
        <w:rPr>
          <w:rFonts w:asciiTheme="majorHAnsi" w:hAnsiTheme="majorHAnsi" w:cstheme="majorHAnsi"/>
          <w:sz w:val="24"/>
          <w:szCs w:val="24"/>
        </w:rPr>
        <w:t xml:space="preserve"> at </w:t>
      </w:r>
      <w:r w:rsidRPr="005266AD">
        <w:rPr>
          <w:rFonts w:asciiTheme="majorHAnsi" w:hAnsiTheme="majorHAnsi" w:cstheme="majorHAnsi"/>
          <w:sz w:val="24"/>
          <w:szCs w:val="24"/>
        </w:rPr>
        <w:t>Braille Inst.</w:t>
      </w:r>
    </w:p>
    <w:p w14:paraId="1DC40375" w14:textId="77777777" w:rsidR="003F062E" w:rsidRPr="005266AD" w:rsidRDefault="003F062E" w:rsidP="00AC2066">
      <w:pPr>
        <w:ind w:left="720"/>
        <w:rPr>
          <w:rFonts w:asciiTheme="majorHAnsi" w:hAnsiTheme="majorHAnsi" w:cstheme="majorHAnsi"/>
        </w:rPr>
      </w:pPr>
    </w:p>
    <w:p w14:paraId="152857D0" w14:textId="74132256" w:rsidR="003F062E" w:rsidRPr="005266AD" w:rsidRDefault="0009713B"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New Service Agreement</w:t>
      </w:r>
      <w:r w:rsidR="00B668D5">
        <w:rPr>
          <w:rFonts w:asciiTheme="majorHAnsi" w:hAnsiTheme="majorHAnsi" w:cstheme="majorHAnsi"/>
          <w:sz w:val="24"/>
          <w:szCs w:val="24"/>
        </w:rPr>
        <w:t xml:space="preserve"> - </w:t>
      </w:r>
      <w:r w:rsidR="00016ADF" w:rsidRPr="005266AD">
        <w:rPr>
          <w:rFonts w:asciiTheme="majorHAnsi" w:hAnsiTheme="majorHAnsi" w:cstheme="majorHAnsi"/>
          <w:sz w:val="24"/>
          <w:szCs w:val="24"/>
        </w:rPr>
        <w:t>City of</w:t>
      </w:r>
      <w:r w:rsidRPr="005266AD">
        <w:rPr>
          <w:rFonts w:asciiTheme="majorHAnsi" w:hAnsiTheme="majorHAnsi" w:cstheme="majorHAnsi"/>
          <w:sz w:val="24"/>
          <w:szCs w:val="24"/>
        </w:rPr>
        <w:t xml:space="preserve"> Escondido</w:t>
      </w:r>
      <w:r w:rsidR="00B668D5">
        <w:rPr>
          <w:rFonts w:asciiTheme="majorHAnsi" w:hAnsiTheme="majorHAnsi" w:cstheme="majorHAnsi"/>
          <w:sz w:val="24"/>
          <w:szCs w:val="24"/>
        </w:rPr>
        <w:t>, Senior Nutrition Program</w:t>
      </w:r>
      <w:r w:rsidR="00770EFA" w:rsidRPr="005266AD">
        <w:rPr>
          <w:rFonts w:asciiTheme="majorHAnsi" w:hAnsiTheme="majorHAnsi" w:cstheme="majorHAnsi"/>
          <w:sz w:val="24"/>
          <w:szCs w:val="24"/>
        </w:rPr>
        <w:tab/>
      </w:r>
      <w:r w:rsidR="003F062E" w:rsidRPr="005266AD">
        <w:rPr>
          <w:rFonts w:asciiTheme="majorHAnsi" w:hAnsiTheme="majorHAnsi" w:cstheme="majorHAnsi"/>
          <w:sz w:val="24"/>
          <w:szCs w:val="24"/>
        </w:rPr>
        <w:tab/>
      </w:r>
      <w:r w:rsidR="00770EFA" w:rsidRPr="005266AD">
        <w:rPr>
          <w:rFonts w:asciiTheme="majorHAnsi" w:hAnsiTheme="majorHAnsi" w:cstheme="majorHAnsi"/>
          <w:sz w:val="24"/>
          <w:szCs w:val="24"/>
        </w:rPr>
        <w:t>INFORMATION</w:t>
      </w:r>
    </w:p>
    <w:p w14:paraId="1C2244B1" w14:textId="77777777" w:rsidR="00AC2066" w:rsidRPr="005266AD" w:rsidRDefault="00AC2066" w:rsidP="00AC2066">
      <w:pPr>
        <w:ind w:left="360"/>
        <w:rPr>
          <w:rFonts w:asciiTheme="majorHAnsi" w:hAnsiTheme="majorHAnsi" w:cstheme="majorHAnsi"/>
        </w:rPr>
      </w:pPr>
    </w:p>
    <w:p w14:paraId="26F48540" w14:textId="0B482361" w:rsidR="004516B9" w:rsidRPr="005266AD" w:rsidRDefault="00101168"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color w:val="000000" w:themeColor="text1"/>
          <w:sz w:val="24"/>
          <w:szCs w:val="24"/>
        </w:rPr>
        <w:t>Financial updates</w:t>
      </w:r>
      <w:r w:rsidR="004516B9" w:rsidRPr="005266AD">
        <w:rPr>
          <w:rFonts w:asciiTheme="majorHAnsi" w:hAnsiTheme="majorHAnsi" w:cstheme="majorHAnsi"/>
          <w:color w:val="000000" w:themeColor="text1"/>
          <w:sz w:val="24"/>
          <w:szCs w:val="24"/>
        </w:rPr>
        <w:t xml:space="preserve"> and </w:t>
      </w:r>
      <w:r w:rsidR="003F062E" w:rsidRPr="005266AD">
        <w:rPr>
          <w:rFonts w:asciiTheme="majorHAnsi" w:hAnsiTheme="majorHAnsi" w:cstheme="majorHAnsi"/>
          <w:color w:val="000000" w:themeColor="text1"/>
          <w:sz w:val="24"/>
          <w:szCs w:val="24"/>
        </w:rPr>
        <w:t>s</w:t>
      </w:r>
      <w:r w:rsidRPr="005266AD">
        <w:rPr>
          <w:rFonts w:asciiTheme="majorHAnsi" w:hAnsiTheme="majorHAnsi" w:cstheme="majorHAnsi"/>
          <w:color w:val="000000" w:themeColor="text1"/>
          <w:sz w:val="24"/>
          <w:szCs w:val="24"/>
        </w:rPr>
        <w:t>ummary</w:t>
      </w:r>
      <w:r w:rsidR="004516B9" w:rsidRPr="005266AD">
        <w:rPr>
          <w:rFonts w:asciiTheme="majorHAnsi" w:hAnsiTheme="majorHAnsi" w:cstheme="majorHAnsi"/>
          <w:color w:val="000000" w:themeColor="text1"/>
          <w:sz w:val="24"/>
          <w:szCs w:val="24"/>
        </w:rPr>
        <w:t>:</w:t>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610B4A" w:rsidRPr="005266AD">
        <w:rPr>
          <w:rFonts w:asciiTheme="majorHAnsi" w:hAnsiTheme="majorHAnsi" w:cstheme="majorHAnsi"/>
          <w:color w:val="000000" w:themeColor="text1"/>
          <w:sz w:val="24"/>
          <w:szCs w:val="24"/>
        </w:rPr>
        <w:tab/>
      </w:r>
      <w:r w:rsidR="00DC3AB4" w:rsidRPr="005266AD">
        <w:rPr>
          <w:rFonts w:asciiTheme="majorHAnsi" w:hAnsiTheme="majorHAnsi" w:cstheme="majorHAnsi"/>
          <w:color w:val="000000" w:themeColor="text1"/>
          <w:sz w:val="24"/>
          <w:szCs w:val="24"/>
        </w:rPr>
        <w:t>p-</w:t>
      </w:r>
      <w:r w:rsidR="00D514DB">
        <w:rPr>
          <w:rFonts w:asciiTheme="majorHAnsi" w:hAnsiTheme="majorHAnsi" w:cstheme="majorHAnsi"/>
          <w:color w:val="000000" w:themeColor="text1"/>
          <w:sz w:val="24"/>
          <w:szCs w:val="24"/>
        </w:rPr>
        <w:t>8</w:t>
      </w:r>
      <w:r w:rsidR="00610B4A" w:rsidRPr="005266AD">
        <w:rPr>
          <w:rFonts w:asciiTheme="majorHAnsi" w:hAnsiTheme="majorHAnsi" w:cstheme="majorHAnsi"/>
          <w:color w:val="000000" w:themeColor="text1"/>
          <w:sz w:val="24"/>
          <w:szCs w:val="24"/>
        </w:rPr>
        <w:tab/>
      </w:r>
      <w:r w:rsidR="00C46192">
        <w:rPr>
          <w:rFonts w:asciiTheme="majorHAnsi" w:hAnsiTheme="majorHAnsi" w:cstheme="majorHAnsi"/>
          <w:color w:val="000000" w:themeColor="text1"/>
          <w:sz w:val="24"/>
          <w:szCs w:val="24"/>
        </w:rPr>
        <w:t xml:space="preserve"> </w:t>
      </w:r>
      <w:r w:rsidR="00610B4A" w:rsidRPr="005266AD">
        <w:rPr>
          <w:rFonts w:asciiTheme="majorHAnsi" w:hAnsiTheme="majorHAnsi" w:cstheme="majorHAnsi"/>
          <w:color w:val="000000" w:themeColor="text1"/>
          <w:sz w:val="24"/>
          <w:szCs w:val="24"/>
        </w:rPr>
        <w:t>ACTION</w:t>
      </w:r>
    </w:p>
    <w:p w14:paraId="1DE7E6A0" w14:textId="47D12442" w:rsidR="00E211EA" w:rsidRPr="005266AD" w:rsidRDefault="00E9631B" w:rsidP="00347C48">
      <w:pPr>
        <w:pStyle w:val="ListParagraph"/>
        <w:numPr>
          <w:ilvl w:val="0"/>
          <w:numId w:val="7"/>
        </w:numPr>
        <w:spacing w:after="0" w:line="240" w:lineRule="auto"/>
        <w:rPr>
          <w:rFonts w:asciiTheme="majorHAnsi" w:hAnsiTheme="majorHAnsi" w:cstheme="majorHAnsi"/>
          <w:color w:val="000000" w:themeColor="text1"/>
          <w:sz w:val="24"/>
          <w:szCs w:val="24"/>
        </w:rPr>
      </w:pPr>
      <w:r w:rsidRPr="005266AD">
        <w:rPr>
          <w:rFonts w:asciiTheme="majorHAnsi" w:hAnsiTheme="majorHAnsi" w:cstheme="majorHAnsi"/>
          <w:sz w:val="24"/>
          <w:szCs w:val="24"/>
        </w:rPr>
        <w:t>Finance Committee Recommendation re. F</w:t>
      </w:r>
      <w:r w:rsidR="00E211EA" w:rsidRPr="005266AD">
        <w:rPr>
          <w:rFonts w:asciiTheme="majorHAnsi" w:hAnsiTheme="majorHAnsi" w:cstheme="majorHAnsi"/>
          <w:sz w:val="24"/>
          <w:szCs w:val="24"/>
        </w:rPr>
        <w:t xml:space="preserve">ACT’s Reserve Policy </w:t>
      </w:r>
    </w:p>
    <w:p w14:paraId="72517E8C" w14:textId="77777777" w:rsidR="003F062E" w:rsidRPr="005266AD" w:rsidRDefault="003F062E" w:rsidP="00AC2066">
      <w:pPr>
        <w:pStyle w:val="ListParagraph"/>
        <w:spacing w:after="0" w:line="240" w:lineRule="auto"/>
        <w:ind w:left="1080"/>
        <w:rPr>
          <w:rFonts w:asciiTheme="majorHAnsi" w:hAnsiTheme="majorHAnsi" w:cstheme="majorHAnsi"/>
          <w:color w:val="000000" w:themeColor="text1"/>
          <w:sz w:val="24"/>
          <w:szCs w:val="24"/>
        </w:rPr>
      </w:pPr>
    </w:p>
    <w:p w14:paraId="54BA029E" w14:textId="6150D414" w:rsidR="003F062E" w:rsidRPr="005266AD" w:rsidRDefault="003F062E" w:rsidP="00AC2066">
      <w:pPr>
        <w:pStyle w:val="ListParagraph"/>
        <w:numPr>
          <w:ilvl w:val="0"/>
          <w:numId w:val="1"/>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FACT Services Updates</w:t>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00E211EA" w:rsidRPr="005266AD">
        <w:rPr>
          <w:rFonts w:asciiTheme="majorHAnsi" w:hAnsiTheme="majorHAnsi" w:cstheme="majorHAnsi"/>
          <w:sz w:val="24"/>
          <w:szCs w:val="24"/>
        </w:rPr>
        <w:tab/>
      </w:r>
      <w:r w:rsidRPr="005266AD">
        <w:rPr>
          <w:rFonts w:asciiTheme="majorHAnsi" w:hAnsiTheme="majorHAnsi" w:cstheme="majorHAnsi"/>
          <w:sz w:val="24"/>
          <w:szCs w:val="24"/>
        </w:rPr>
        <w:t>p-</w:t>
      </w:r>
      <w:r w:rsidR="00DC3AB4" w:rsidRPr="005266AD">
        <w:rPr>
          <w:rFonts w:asciiTheme="majorHAnsi" w:hAnsiTheme="majorHAnsi" w:cstheme="majorHAnsi"/>
          <w:sz w:val="24"/>
          <w:szCs w:val="24"/>
        </w:rPr>
        <w:t>1</w:t>
      </w:r>
      <w:r w:rsidR="00D514DB">
        <w:rPr>
          <w:rFonts w:asciiTheme="majorHAnsi" w:hAnsiTheme="majorHAnsi" w:cstheme="majorHAnsi"/>
          <w:sz w:val="24"/>
          <w:szCs w:val="24"/>
        </w:rPr>
        <w:t>1</w:t>
      </w:r>
      <w:r w:rsidRPr="005266AD">
        <w:rPr>
          <w:rFonts w:asciiTheme="majorHAnsi" w:hAnsiTheme="majorHAnsi" w:cstheme="majorHAnsi"/>
          <w:sz w:val="24"/>
          <w:szCs w:val="24"/>
        </w:rPr>
        <w:tab/>
      </w:r>
      <w:r w:rsidR="00C46192">
        <w:rPr>
          <w:rFonts w:asciiTheme="majorHAnsi" w:hAnsiTheme="majorHAnsi" w:cstheme="majorHAnsi"/>
          <w:sz w:val="24"/>
          <w:szCs w:val="24"/>
        </w:rPr>
        <w:t xml:space="preserve"> </w:t>
      </w:r>
      <w:r w:rsidRPr="005266AD">
        <w:rPr>
          <w:rFonts w:asciiTheme="majorHAnsi" w:hAnsiTheme="majorHAnsi" w:cstheme="majorHAnsi"/>
          <w:sz w:val="24"/>
          <w:szCs w:val="24"/>
        </w:rPr>
        <w:t>INFORMATION</w:t>
      </w:r>
    </w:p>
    <w:p w14:paraId="7F03564A" w14:textId="027C4CB9" w:rsidR="003F062E" w:rsidRPr="005266AD" w:rsidRDefault="0009713B" w:rsidP="00347C48">
      <w:pPr>
        <w:pStyle w:val="ListParagraph"/>
        <w:numPr>
          <w:ilvl w:val="0"/>
          <w:numId w:val="8"/>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Follow up -</w:t>
      </w:r>
      <w:r w:rsidR="00770EFA" w:rsidRPr="005266AD">
        <w:rPr>
          <w:rFonts w:asciiTheme="majorHAnsi" w:hAnsiTheme="majorHAnsi" w:cstheme="majorHAnsi"/>
          <w:sz w:val="24"/>
          <w:szCs w:val="24"/>
        </w:rPr>
        <w:t xml:space="preserve"> s</w:t>
      </w:r>
      <w:r w:rsidR="003F062E" w:rsidRPr="005266AD">
        <w:rPr>
          <w:rFonts w:asciiTheme="majorHAnsi" w:hAnsiTheme="majorHAnsi" w:cstheme="majorHAnsi"/>
          <w:sz w:val="24"/>
          <w:szCs w:val="24"/>
        </w:rPr>
        <w:t>upport for late evening service</w:t>
      </w:r>
    </w:p>
    <w:p w14:paraId="423180F8" w14:textId="77777777" w:rsidR="000D68E9" w:rsidRPr="005266AD" w:rsidRDefault="000D68E9" w:rsidP="000D68E9">
      <w:pPr>
        <w:ind w:left="720"/>
        <w:rPr>
          <w:rFonts w:asciiTheme="majorHAnsi" w:hAnsiTheme="majorHAnsi" w:cstheme="majorHAnsi"/>
        </w:rPr>
      </w:pPr>
    </w:p>
    <w:p w14:paraId="265E2774" w14:textId="268F61F3" w:rsidR="00101168" w:rsidRPr="005266AD" w:rsidRDefault="0009713B" w:rsidP="000D68E9">
      <w:pPr>
        <w:pStyle w:val="ListParagraph"/>
        <w:numPr>
          <w:ilvl w:val="0"/>
          <w:numId w:val="1"/>
        </w:numPr>
        <w:rPr>
          <w:rFonts w:asciiTheme="majorHAnsi" w:hAnsiTheme="majorHAnsi" w:cstheme="majorHAnsi"/>
          <w:sz w:val="24"/>
          <w:szCs w:val="24"/>
        </w:rPr>
      </w:pPr>
      <w:r w:rsidRPr="005266AD">
        <w:rPr>
          <w:rFonts w:asciiTheme="majorHAnsi" w:hAnsiTheme="majorHAnsi" w:cstheme="majorHAnsi"/>
          <w:sz w:val="24"/>
          <w:szCs w:val="24"/>
        </w:rPr>
        <w:t>Board Officers Nominations Committee Report</w:t>
      </w:r>
      <w:r w:rsidR="003F062E" w:rsidRPr="005266AD">
        <w:rPr>
          <w:rFonts w:asciiTheme="majorHAnsi" w:hAnsiTheme="majorHAnsi" w:cstheme="majorHAnsi"/>
          <w:sz w:val="24"/>
          <w:szCs w:val="24"/>
        </w:rPr>
        <w:tab/>
      </w:r>
    </w:p>
    <w:p w14:paraId="051C517B" w14:textId="74E4DEE6" w:rsidR="00101168" w:rsidRPr="005266AD" w:rsidRDefault="00FD46A6" w:rsidP="00AC2066">
      <w:pPr>
        <w:rPr>
          <w:rFonts w:asciiTheme="majorHAnsi" w:hAnsiTheme="majorHAnsi" w:cstheme="majorHAnsi"/>
        </w:rPr>
      </w:pPr>
      <w:r w:rsidRPr="005266AD">
        <w:rPr>
          <w:rFonts w:asciiTheme="majorHAnsi" w:hAnsiTheme="majorHAnsi" w:cstheme="majorHAnsi"/>
        </w:rPr>
        <w:t xml:space="preserve">      </w:t>
      </w:r>
      <w:r w:rsidR="003F062E" w:rsidRPr="005266AD">
        <w:rPr>
          <w:rFonts w:asciiTheme="majorHAnsi" w:hAnsiTheme="majorHAnsi" w:cstheme="majorHAnsi"/>
        </w:rPr>
        <w:t>1</w:t>
      </w:r>
      <w:r w:rsidR="000D68E9" w:rsidRPr="005266AD">
        <w:rPr>
          <w:rFonts w:asciiTheme="majorHAnsi" w:hAnsiTheme="majorHAnsi" w:cstheme="majorHAnsi"/>
        </w:rPr>
        <w:t>0</w:t>
      </w:r>
      <w:r w:rsidRPr="005266AD">
        <w:rPr>
          <w:rFonts w:asciiTheme="majorHAnsi" w:hAnsiTheme="majorHAnsi" w:cstheme="majorHAnsi"/>
        </w:rPr>
        <w:t>.</w:t>
      </w:r>
      <w:r w:rsidR="00101168" w:rsidRPr="005266AD">
        <w:rPr>
          <w:rFonts w:asciiTheme="majorHAnsi" w:hAnsiTheme="majorHAnsi" w:cstheme="majorHAnsi"/>
        </w:rPr>
        <w:tab/>
        <w:t>Executive Director’s Report</w:t>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r>
      <w:r w:rsidR="00101168" w:rsidRPr="005266AD">
        <w:rPr>
          <w:rFonts w:asciiTheme="majorHAnsi" w:hAnsiTheme="majorHAnsi" w:cstheme="majorHAnsi"/>
        </w:rPr>
        <w:tab/>
        <w:t>p-</w:t>
      </w:r>
      <w:r w:rsidR="00240199" w:rsidRPr="005266AD">
        <w:rPr>
          <w:rFonts w:asciiTheme="majorHAnsi" w:hAnsiTheme="majorHAnsi" w:cstheme="majorHAnsi"/>
        </w:rPr>
        <w:t xml:space="preserve"> </w:t>
      </w:r>
      <w:r w:rsidR="00D514DB">
        <w:rPr>
          <w:rFonts w:asciiTheme="majorHAnsi" w:hAnsiTheme="majorHAnsi" w:cstheme="majorHAnsi"/>
        </w:rPr>
        <w:t>14</w:t>
      </w:r>
      <w:r w:rsidR="00C46192">
        <w:rPr>
          <w:rFonts w:asciiTheme="majorHAnsi" w:hAnsiTheme="majorHAnsi" w:cstheme="majorHAnsi"/>
        </w:rPr>
        <w:t xml:space="preserve">    </w:t>
      </w:r>
      <w:r w:rsidR="00D514DB">
        <w:rPr>
          <w:rFonts w:asciiTheme="majorHAnsi" w:hAnsiTheme="majorHAnsi" w:cstheme="majorHAnsi"/>
        </w:rPr>
        <w:t xml:space="preserve"> </w:t>
      </w:r>
      <w:r w:rsidR="00101168" w:rsidRPr="005266AD">
        <w:rPr>
          <w:rFonts w:asciiTheme="majorHAnsi" w:hAnsiTheme="majorHAnsi" w:cstheme="majorHAnsi"/>
        </w:rPr>
        <w:t>INFORMATION</w:t>
      </w:r>
    </w:p>
    <w:p w14:paraId="75559246" w14:textId="7851DDA2" w:rsidR="00607EA1" w:rsidRPr="005266AD" w:rsidRDefault="00607EA1" w:rsidP="00347C48">
      <w:pPr>
        <w:pStyle w:val="ListParagraph"/>
        <w:numPr>
          <w:ilvl w:val="0"/>
          <w:numId w:val="6"/>
        </w:numPr>
        <w:spacing w:after="0" w:line="240" w:lineRule="auto"/>
        <w:rPr>
          <w:rFonts w:asciiTheme="majorHAnsi" w:hAnsiTheme="majorHAnsi" w:cstheme="majorHAnsi"/>
          <w:sz w:val="24"/>
          <w:szCs w:val="24"/>
        </w:rPr>
      </w:pPr>
      <w:r w:rsidRPr="005266AD">
        <w:rPr>
          <w:rFonts w:asciiTheme="majorHAnsi" w:hAnsiTheme="majorHAnsi" w:cstheme="majorHAnsi"/>
          <w:sz w:val="24"/>
          <w:szCs w:val="24"/>
        </w:rPr>
        <w:t>Legislative updates - SB 1376</w:t>
      </w:r>
      <w:r w:rsidR="0009713B" w:rsidRPr="005266AD">
        <w:rPr>
          <w:rFonts w:asciiTheme="majorHAnsi" w:hAnsiTheme="majorHAnsi" w:cstheme="majorHAnsi"/>
          <w:sz w:val="24"/>
          <w:szCs w:val="24"/>
        </w:rPr>
        <w:t xml:space="preserve"> workshop</w:t>
      </w:r>
    </w:p>
    <w:p w14:paraId="5462F9F3" w14:textId="77777777" w:rsidR="00AC2066" w:rsidRPr="005266AD" w:rsidRDefault="00AC2066" w:rsidP="00AC2066">
      <w:pPr>
        <w:ind w:left="720"/>
        <w:rPr>
          <w:rFonts w:asciiTheme="majorHAnsi" w:hAnsiTheme="majorHAnsi" w:cstheme="majorHAnsi"/>
        </w:rPr>
      </w:pPr>
    </w:p>
    <w:p w14:paraId="033F7D1A" w14:textId="69820399" w:rsidR="00101168" w:rsidRPr="005266AD" w:rsidRDefault="00101168" w:rsidP="00AC2066">
      <w:pPr>
        <w:ind w:left="360"/>
        <w:rPr>
          <w:rFonts w:asciiTheme="majorHAnsi" w:hAnsiTheme="majorHAnsi" w:cstheme="majorHAnsi"/>
        </w:rPr>
      </w:pPr>
      <w:r w:rsidRPr="005266AD">
        <w:rPr>
          <w:rFonts w:asciiTheme="majorHAnsi" w:hAnsiTheme="majorHAnsi" w:cstheme="majorHAnsi"/>
        </w:rPr>
        <w:t>1</w:t>
      </w:r>
      <w:r w:rsidR="000D68E9" w:rsidRPr="005266AD">
        <w:rPr>
          <w:rFonts w:asciiTheme="majorHAnsi" w:hAnsiTheme="majorHAnsi" w:cstheme="majorHAnsi"/>
        </w:rPr>
        <w:t>1</w:t>
      </w:r>
      <w:r w:rsidRPr="005266AD">
        <w:rPr>
          <w:rFonts w:asciiTheme="majorHAnsi" w:hAnsiTheme="majorHAnsi" w:cstheme="majorHAnsi"/>
        </w:rPr>
        <w:t>.</w:t>
      </w:r>
      <w:r w:rsidRPr="005266AD">
        <w:rPr>
          <w:rFonts w:asciiTheme="majorHAnsi" w:hAnsiTheme="majorHAnsi" w:cstheme="majorHAnsi"/>
        </w:rPr>
        <w:tab/>
        <w:t>Board member updates / proposed agenda items</w:t>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r>
      <w:r w:rsidRPr="005266AD">
        <w:rPr>
          <w:rFonts w:asciiTheme="majorHAnsi" w:hAnsiTheme="majorHAnsi" w:cstheme="majorHAnsi"/>
        </w:rPr>
        <w:tab/>
      </w:r>
      <w:r w:rsidR="00C46192">
        <w:rPr>
          <w:rFonts w:asciiTheme="majorHAnsi" w:hAnsiTheme="majorHAnsi" w:cstheme="majorHAnsi"/>
        </w:rPr>
        <w:t xml:space="preserve"> </w:t>
      </w:r>
      <w:r w:rsidRPr="005266AD">
        <w:rPr>
          <w:rFonts w:asciiTheme="majorHAnsi" w:hAnsiTheme="majorHAnsi" w:cstheme="majorHAnsi"/>
        </w:rPr>
        <w:t>INFORMATION</w:t>
      </w:r>
    </w:p>
    <w:p w14:paraId="1EDDEBC7" w14:textId="7B94F121" w:rsidR="00E930BC" w:rsidRDefault="00E930BC" w:rsidP="000D68E9">
      <w:pPr>
        <w:rPr>
          <w:rFonts w:asciiTheme="majorHAnsi" w:hAnsiTheme="majorHAnsi" w:cstheme="majorHAnsi"/>
        </w:rPr>
      </w:pPr>
    </w:p>
    <w:p w14:paraId="5E443628" w14:textId="5319CBB2" w:rsidR="00220DD3" w:rsidRPr="007749E9" w:rsidRDefault="00E930BC" w:rsidP="00E930BC">
      <w:pPr>
        <w:ind w:left="360"/>
        <w:rPr>
          <w:rFonts w:asciiTheme="majorHAnsi" w:hAnsiTheme="majorHAnsi" w:cstheme="majorHAnsi"/>
          <w:b/>
        </w:rPr>
      </w:pPr>
      <w:r w:rsidRPr="00E930BC">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81FD01C" wp14:editId="19CDC9CA">
                <wp:simplePos x="0" y="0"/>
                <wp:positionH relativeFrom="margin">
                  <wp:posOffset>297180</wp:posOffset>
                </wp:positionH>
                <wp:positionV relativeFrom="paragraph">
                  <wp:posOffset>330835</wp:posOffset>
                </wp:positionV>
                <wp:extent cx="6398895" cy="685800"/>
                <wp:effectExtent l="0" t="0" r="20955" b="19050"/>
                <wp:wrapThrough wrapText="bothSides">
                  <wp:wrapPolygon edited="0">
                    <wp:start x="0" y="0"/>
                    <wp:lineTo x="0" y="21600"/>
                    <wp:lineTo x="21606" y="21600"/>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27A35EE1" w14:textId="1A0038C8" w:rsidR="004F1EDD" w:rsidRPr="003B065D" w:rsidRDefault="004F1ED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4F1EDD" w:rsidRPr="00B661FA" w:rsidRDefault="004F1EDD"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FD01C" id="_x0000_t202" coordsize="21600,21600" o:spt="202" path="m,l,21600r21600,l21600,xe">
                <v:stroke joinstyle="miter"/>
                <v:path gradientshapeok="t" o:connecttype="rect"/>
              </v:shapetype>
              <v:shape id="Text Box 1" o:spid="_x0000_s1026" type="#_x0000_t202" style="position:absolute;left:0;text-align:left;margin-left:23.4pt;margin-top:26.05pt;width:503.8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" strokeweight="1pt">
                <v:textbox inset="36pt,,36pt">
                  <w:txbxContent>
                    <w:p w14:paraId="27A35EE1" w14:textId="1A0038C8" w:rsidR="004F1EDD" w:rsidRPr="003B065D" w:rsidRDefault="004F1EDD"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4F1EDD" w:rsidRPr="00B661FA" w:rsidRDefault="004F1EDD" w:rsidP="00DD4511">
                      <w:pPr>
                        <w:rPr>
                          <w:b/>
                        </w:rPr>
                      </w:pPr>
                      <w:r w:rsidRPr="00B661FA">
                        <w:t xml:space="preserve">. </w:t>
                      </w:r>
                    </w:p>
                  </w:txbxContent>
                </v:textbox>
                <w10:wrap type="through" anchorx="margin"/>
              </v:shape>
            </w:pict>
          </mc:Fallback>
        </mc:AlternateContent>
      </w:r>
      <w:r w:rsidR="00101168" w:rsidRPr="007749E9">
        <w:rPr>
          <w:rFonts w:asciiTheme="majorHAnsi" w:hAnsiTheme="majorHAnsi" w:cstheme="majorHAnsi"/>
          <w:b/>
        </w:rPr>
        <w:tab/>
      </w:r>
      <w:r w:rsidRPr="007749E9">
        <w:rPr>
          <w:rFonts w:asciiTheme="majorHAnsi" w:hAnsiTheme="majorHAnsi" w:cstheme="majorHAnsi"/>
          <w:b/>
        </w:rPr>
        <w:t>ADJOURNMENT</w:t>
      </w:r>
      <w:r w:rsidR="00101168" w:rsidRPr="007749E9">
        <w:rPr>
          <w:rFonts w:asciiTheme="majorHAnsi" w:hAnsiTheme="majorHAnsi" w:cstheme="majorHAnsi"/>
          <w:b/>
        </w:rPr>
        <w:tab/>
      </w:r>
      <w:r w:rsidR="00101168" w:rsidRPr="007749E9">
        <w:rPr>
          <w:rFonts w:asciiTheme="majorHAnsi" w:hAnsiTheme="majorHAnsi" w:cstheme="majorHAnsi"/>
          <w:b/>
        </w:rPr>
        <w:tab/>
      </w:r>
      <w:r w:rsidR="00101168" w:rsidRPr="007749E9">
        <w:rPr>
          <w:rFonts w:asciiTheme="majorHAnsi" w:hAnsiTheme="majorHAnsi" w:cstheme="majorHAnsi"/>
          <w:b/>
        </w:rPr>
        <w:tab/>
      </w:r>
      <w:r w:rsidR="00D94276" w:rsidRPr="007749E9">
        <w:rPr>
          <w:rFonts w:asciiTheme="majorHAnsi" w:hAnsiTheme="majorHAnsi" w:cstheme="majorHAnsi"/>
          <w:b/>
        </w:rPr>
        <w:tab/>
      </w:r>
    </w:p>
    <w:p w14:paraId="6C5B2C44" w14:textId="49FDACA4" w:rsidR="005266AD" w:rsidRDefault="0047722C" w:rsidP="00E930BC">
      <w:pPr>
        <w:ind w:left="720"/>
        <w:jc w:val="both"/>
        <w:rPr>
          <w:rFonts w:asciiTheme="majorHAnsi" w:hAnsiTheme="majorHAnsi" w:cstheme="majorHAnsi"/>
          <w:b/>
        </w:rPr>
      </w:pPr>
      <w:r w:rsidRPr="00E930BC">
        <w:rPr>
          <w:rFonts w:asciiTheme="majorHAnsi" w:hAnsiTheme="majorHAnsi" w:cstheme="majorHAnsi"/>
          <w:b/>
        </w:rPr>
        <w:tab/>
      </w:r>
    </w:p>
    <w:p w14:paraId="05AFF2AE" w14:textId="121B3E9B" w:rsidR="00D6689F" w:rsidRPr="00D33BDF" w:rsidRDefault="005266AD" w:rsidP="00D33BDF">
      <w:pPr>
        <w:rPr>
          <w:rFonts w:asciiTheme="majorHAnsi" w:hAnsiTheme="majorHAnsi" w:cstheme="majorHAnsi"/>
          <w:b/>
        </w:rPr>
      </w:pPr>
      <w:r>
        <w:rPr>
          <w:rFonts w:asciiTheme="majorHAnsi" w:hAnsiTheme="majorHAnsi" w:cstheme="majorHAnsi"/>
          <w:b/>
        </w:rPr>
        <w:br w:type="page"/>
      </w:r>
    </w:p>
    <w:p w14:paraId="4411252E" w14:textId="77777777" w:rsidR="00823479" w:rsidRDefault="00823479" w:rsidP="00823479">
      <w:pPr>
        <w:contextualSpacing/>
        <w:jc w:val="center"/>
        <w:rPr>
          <w:rFonts w:asciiTheme="minorHAnsi" w:hAnsiTheme="minorHAnsi" w:cstheme="minorHAnsi"/>
          <w:b/>
        </w:rPr>
      </w:pPr>
      <w:r w:rsidRPr="009379BC">
        <w:rPr>
          <w:rFonts w:asciiTheme="minorHAnsi" w:hAnsiTheme="minorHAnsi" w:cstheme="minorHAnsi"/>
          <w:b/>
        </w:rPr>
        <w:lastRenderedPageBreak/>
        <w:t>FACT Board of Directors Meeting Minutes</w:t>
      </w:r>
    </w:p>
    <w:p w14:paraId="60CC2416" w14:textId="77777777" w:rsidR="00823479" w:rsidRPr="002878CF" w:rsidRDefault="00823479" w:rsidP="00823479">
      <w:pPr>
        <w:contextualSpacing/>
        <w:jc w:val="center"/>
        <w:rPr>
          <w:rFonts w:asciiTheme="minorHAnsi" w:hAnsiTheme="minorHAnsi" w:cstheme="minorHAnsi"/>
        </w:rPr>
      </w:pPr>
      <w:r>
        <w:rPr>
          <w:rFonts w:asciiTheme="minorHAnsi" w:hAnsiTheme="minorHAnsi" w:cstheme="minorHAnsi"/>
        </w:rPr>
        <w:t>September 26, 2019</w:t>
      </w:r>
    </w:p>
    <w:p w14:paraId="129139AF" w14:textId="77777777" w:rsidR="00823479" w:rsidRPr="008B6016" w:rsidRDefault="00823479" w:rsidP="00823479">
      <w:pPr>
        <w:jc w:val="center"/>
        <w:rPr>
          <w:rFonts w:cs="Calibri"/>
        </w:rPr>
      </w:pPr>
      <w:r>
        <w:rPr>
          <w:rFonts w:cs="Calibri"/>
        </w:rPr>
        <w:t>Poinsettia Room, Encinitas City Hall</w:t>
      </w:r>
    </w:p>
    <w:p w14:paraId="685EB24F" w14:textId="77777777" w:rsidR="00823479" w:rsidRDefault="00823479" w:rsidP="00823479">
      <w:pPr>
        <w:tabs>
          <w:tab w:val="center" w:pos="5040"/>
        </w:tabs>
        <w:jc w:val="center"/>
        <w:rPr>
          <w:rFonts w:cs="Calibri"/>
          <w:lang w:val="es-MX"/>
        </w:rPr>
      </w:pPr>
      <w:r>
        <w:rPr>
          <w:rFonts w:cs="Calibri"/>
          <w:lang w:val="es-MX"/>
        </w:rPr>
        <w:t>505 S. Vulcan Ave., Encinitas, CA 92024</w:t>
      </w:r>
    </w:p>
    <w:p w14:paraId="13EB6255" w14:textId="77777777" w:rsidR="00823479" w:rsidRPr="00487E53" w:rsidRDefault="00823479" w:rsidP="00823479">
      <w:pPr>
        <w:tabs>
          <w:tab w:val="center" w:pos="5040"/>
        </w:tabs>
        <w:jc w:val="center"/>
        <w:rPr>
          <w:rFonts w:cs="Calibri"/>
          <w:lang w:val="es-MX"/>
        </w:rPr>
      </w:pPr>
    </w:p>
    <w:tbl>
      <w:tblPr>
        <w:tblW w:w="105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465"/>
      </w:tblGrid>
      <w:tr w:rsidR="00823479" w:rsidRPr="009379BC" w14:paraId="07406563" w14:textId="77777777" w:rsidTr="0003013F">
        <w:trPr>
          <w:trHeight w:val="638"/>
        </w:trPr>
        <w:tc>
          <w:tcPr>
            <w:tcW w:w="2055" w:type="dxa"/>
            <w:tcBorders>
              <w:top w:val="single" w:sz="8" w:space="0" w:color="auto"/>
              <w:left w:val="single" w:sz="8" w:space="0" w:color="auto"/>
              <w:bottom w:val="single" w:sz="4" w:space="0" w:color="auto"/>
              <w:right w:val="single" w:sz="4" w:space="0" w:color="auto"/>
            </w:tcBorders>
          </w:tcPr>
          <w:p w14:paraId="4828245B"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Board Members Attending</w:t>
            </w:r>
          </w:p>
        </w:tc>
        <w:tc>
          <w:tcPr>
            <w:tcW w:w="8465" w:type="dxa"/>
            <w:tcBorders>
              <w:top w:val="single" w:sz="8" w:space="0" w:color="auto"/>
              <w:left w:val="single" w:sz="4" w:space="0" w:color="auto"/>
              <w:bottom w:val="single" w:sz="4" w:space="0" w:color="auto"/>
              <w:right w:val="single" w:sz="8" w:space="0" w:color="auto"/>
            </w:tcBorders>
          </w:tcPr>
          <w:p w14:paraId="470789DB"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Hon. George Gastil, Hon. John Aguilera, Hon. Phil Monroe, Hon. Jewel Edson, Gideon Marcus and LaVonna Connelly &amp; Hon. Dave Roberts via phone conferencing.</w:t>
            </w:r>
          </w:p>
        </w:tc>
      </w:tr>
      <w:tr w:rsidR="00823479" w:rsidRPr="009379BC" w14:paraId="597F0FC9" w14:textId="77777777" w:rsidTr="0003013F">
        <w:trPr>
          <w:trHeight w:val="638"/>
        </w:trPr>
        <w:tc>
          <w:tcPr>
            <w:tcW w:w="2055" w:type="dxa"/>
            <w:tcBorders>
              <w:top w:val="single" w:sz="8" w:space="0" w:color="auto"/>
              <w:left w:val="single" w:sz="8" w:space="0" w:color="auto"/>
              <w:bottom w:val="single" w:sz="4" w:space="0" w:color="auto"/>
              <w:right w:val="single" w:sz="4" w:space="0" w:color="auto"/>
            </w:tcBorders>
          </w:tcPr>
          <w:p w14:paraId="4C7E3DBD" w14:textId="77777777" w:rsidR="00823479" w:rsidRPr="009379BC" w:rsidRDefault="00823479" w:rsidP="0003013F">
            <w:pPr>
              <w:rPr>
                <w:rFonts w:asciiTheme="minorHAnsi" w:hAnsiTheme="minorHAnsi" w:cstheme="minorHAnsi"/>
                <w:color w:val="000000"/>
              </w:rPr>
            </w:pPr>
            <w:r>
              <w:rPr>
                <w:rFonts w:asciiTheme="minorHAnsi" w:hAnsiTheme="minorHAnsi" w:cstheme="minorHAnsi"/>
                <w:color w:val="000000"/>
              </w:rPr>
              <w:t>Board Members Absent</w:t>
            </w:r>
          </w:p>
        </w:tc>
        <w:tc>
          <w:tcPr>
            <w:tcW w:w="8465" w:type="dxa"/>
            <w:tcBorders>
              <w:top w:val="single" w:sz="8" w:space="0" w:color="auto"/>
              <w:left w:val="single" w:sz="4" w:space="0" w:color="auto"/>
              <w:bottom w:val="single" w:sz="4" w:space="0" w:color="auto"/>
              <w:right w:val="single" w:sz="8" w:space="0" w:color="auto"/>
            </w:tcBorders>
          </w:tcPr>
          <w:p w14:paraId="22134D09"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Hon. Bob Campbell, Susan Hafner, Hon. Kellie Shay Hinze</w:t>
            </w:r>
          </w:p>
        </w:tc>
      </w:tr>
      <w:tr w:rsidR="00823479" w:rsidRPr="009379BC" w14:paraId="3C848B94" w14:textId="77777777" w:rsidTr="0003013F">
        <w:trPr>
          <w:trHeight w:val="755"/>
        </w:trPr>
        <w:tc>
          <w:tcPr>
            <w:tcW w:w="2055" w:type="dxa"/>
            <w:tcBorders>
              <w:top w:val="single" w:sz="4" w:space="0" w:color="auto"/>
              <w:left w:val="single" w:sz="8" w:space="0" w:color="auto"/>
              <w:bottom w:val="single" w:sz="4" w:space="0" w:color="auto"/>
              <w:right w:val="single" w:sz="4" w:space="0" w:color="auto"/>
            </w:tcBorders>
          </w:tcPr>
          <w:p w14:paraId="7A8D70BA"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TAC Members Attending</w:t>
            </w:r>
          </w:p>
        </w:tc>
        <w:tc>
          <w:tcPr>
            <w:tcW w:w="8465" w:type="dxa"/>
            <w:tcBorders>
              <w:top w:val="single" w:sz="4" w:space="0" w:color="auto"/>
              <w:left w:val="single" w:sz="4" w:space="0" w:color="auto"/>
              <w:bottom w:val="single" w:sz="4" w:space="0" w:color="auto"/>
              <w:right w:val="single" w:sz="8" w:space="0" w:color="auto"/>
            </w:tcBorders>
          </w:tcPr>
          <w:p w14:paraId="1F2A8031"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Brian Lane - SANDAG</w:t>
            </w:r>
          </w:p>
        </w:tc>
      </w:tr>
      <w:tr w:rsidR="00823479" w:rsidRPr="009379BC" w14:paraId="3E49ACCC" w14:textId="77777777" w:rsidTr="0003013F">
        <w:trPr>
          <w:trHeight w:val="260"/>
        </w:trPr>
        <w:tc>
          <w:tcPr>
            <w:tcW w:w="2055" w:type="dxa"/>
            <w:tcBorders>
              <w:top w:val="single" w:sz="4" w:space="0" w:color="auto"/>
              <w:left w:val="single" w:sz="8" w:space="0" w:color="auto"/>
              <w:bottom w:val="single" w:sz="4" w:space="0" w:color="auto"/>
              <w:right w:val="single" w:sz="4" w:space="0" w:color="auto"/>
            </w:tcBorders>
          </w:tcPr>
          <w:p w14:paraId="43EB73F3"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Staff Attending</w:t>
            </w:r>
          </w:p>
        </w:tc>
        <w:tc>
          <w:tcPr>
            <w:tcW w:w="8465" w:type="dxa"/>
            <w:tcBorders>
              <w:top w:val="single" w:sz="4" w:space="0" w:color="auto"/>
              <w:left w:val="single" w:sz="4" w:space="0" w:color="auto"/>
              <w:bottom w:val="single" w:sz="4" w:space="0" w:color="auto"/>
              <w:right w:val="single" w:sz="8" w:space="0" w:color="auto"/>
            </w:tcBorders>
          </w:tcPr>
          <w:p w14:paraId="3ACBFA2F"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Arun Prem, Meagan Schmidt, Budd Anderson, Julius Burgos, Ali Poorman, Cynthia Pedersen</w:t>
            </w:r>
          </w:p>
        </w:tc>
      </w:tr>
      <w:tr w:rsidR="00823479" w:rsidRPr="009379BC" w14:paraId="222452CD" w14:textId="77777777" w:rsidTr="0003013F">
        <w:trPr>
          <w:trHeight w:val="287"/>
        </w:trPr>
        <w:tc>
          <w:tcPr>
            <w:tcW w:w="2055" w:type="dxa"/>
            <w:tcBorders>
              <w:top w:val="single" w:sz="4" w:space="0" w:color="auto"/>
              <w:left w:val="single" w:sz="8" w:space="0" w:color="auto"/>
              <w:bottom w:val="single" w:sz="4" w:space="0" w:color="auto"/>
              <w:right w:val="single" w:sz="4" w:space="0" w:color="auto"/>
            </w:tcBorders>
          </w:tcPr>
          <w:p w14:paraId="2B76F224"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Public/Guests</w:t>
            </w:r>
          </w:p>
        </w:tc>
        <w:tc>
          <w:tcPr>
            <w:tcW w:w="8465" w:type="dxa"/>
            <w:tcBorders>
              <w:top w:val="single" w:sz="4" w:space="0" w:color="auto"/>
              <w:left w:val="single" w:sz="4" w:space="0" w:color="auto"/>
              <w:bottom w:val="single" w:sz="4" w:space="0" w:color="auto"/>
              <w:right w:val="single" w:sz="8" w:space="0" w:color="auto"/>
            </w:tcBorders>
          </w:tcPr>
          <w:p w14:paraId="0D34155D"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Chuck Lowery- Oceanside, Bill Fowler- City of Carlsbad, Mobility Commissioner.</w:t>
            </w:r>
          </w:p>
        </w:tc>
      </w:tr>
      <w:tr w:rsidR="00823479" w:rsidRPr="009379BC" w14:paraId="3D44B03F" w14:textId="77777777" w:rsidTr="0003013F">
        <w:trPr>
          <w:trHeight w:val="647"/>
        </w:trPr>
        <w:tc>
          <w:tcPr>
            <w:tcW w:w="2055" w:type="dxa"/>
            <w:tcBorders>
              <w:top w:val="single" w:sz="4" w:space="0" w:color="auto"/>
              <w:left w:val="single" w:sz="8" w:space="0" w:color="auto"/>
              <w:bottom w:val="single" w:sz="4" w:space="0" w:color="auto"/>
              <w:right w:val="single" w:sz="4" w:space="0" w:color="auto"/>
            </w:tcBorders>
          </w:tcPr>
          <w:p w14:paraId="668936EC"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Public Comments</w:t>
            </w:r>
          </w:p>
        </w:tc>
        <w:tc>
          <w:tcPr>
            <w:tcW w:w="8465" w:type="dxa"/>
            <w:tcBorders>
              <w:top w:val="single" w:sz="4" w:space="0" w:color="auto"/>
              <w:left w:val="single" w:sz="4" w:space="0" w:color="auto"/>
              <w:bottom w:val="single" w:sz="4" w:space="0" w:color="auto"/>
              <w:right w:val="single" w:sz="8" w:space="0" w:color="auto"/>
            </w:tcBorders>
          </w:tcPr>
          <w:p w14:paraId="390CDB45"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No public comment to report.</w:t>
            </w:r>
          </w:p>
        </w:tc>
      </w:tr>
      <w:tr w:rsidR="00823479" w:rsidRPr="009379BC" w14:paraId="165B7EFD" w14:textId="77777777" w:rsidTr="0003013F">
        <w:trPr>
          <w:trHeight w:val="458"/>
        </w:trPr>
        <w:tc>
          <w:tcPr>
            <w:tcW w:w="2055" w:type="dxa"/>
            <w:tcBorders>
              <w:top w:val="single" w:sz="4" w:space="0" w:color="auto"/>
              <w:left w:val="single" w:sz="8" w:space="0" w:color="auto"/>
              <w:bottom w:val="single" w:sz="8" w:space="0" w:color="auto"/>
              <w:right w:val="single" w:sz="8" w:space="0" w:color="auto"/>
            </w:tcBorders>
          </w:tcPr>
          <w:p w14:paraId="0F2A33FC"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t>July Board Meeting/Retreat Minutes</w:t>
            </w:r>
          </w:p>
        </w:tc>
        <w:tc>
          <w:tcPr>
            <w:tcW w:w="8465" w:type="dxa"/>
            <w:tcBorders>
              <w:top w:val="single" w:sz="4" w:space="0" w:color="auto"/>
              <w:left w:val="single" w:sz="8" w:space="0" w:color="auto"/>
              <w:bottom w:val="single" w:sz="4" w:space="0" w:color="auto"/>
              <w:right w:val="single" w:sz="8" w:space="0" w:color="auto"/>
            </w:tcBorders>
          </w:tcPr>
          <w:p w14:paraId="61190EE1"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Chair George Gastil called the meeting to order at 9:00 AM.  He led the group in the Pledge of Allegiance.  Introductions were made.</w:t>
            </w:r>
          </w:p>
          <w:p w14:paraId="195CC0C2"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b/>
                <w:i/>
                <w:color w:val="000000"/>
              </w:rPr>
              <w:t>Motion to approve the</w:t>
            </w:r>
            <w:r w:rsidRPr="00342BBF">
              <w:rPr>
                <w:rFonts w:asciiTheme="majorHAnsi" w:hAnsiTheme="majorHAnsi" w:cstheme="majorHAnsi"/>
                <w:b/>
                <w:i/>
                <w:color w:val="000000"/>
                <w:vertAlign w:val="superscript"/>
              </w:rPr>
              <w:t xml:space="preserve"> </w:t>
            </w:r>
            <w:r w:rsidRPr="00342BBF">
              <w:rPr>
                <w:rFonts w:asciiTheme="majorHAnsi" w:hAnsiTheme="majorHAnsi" w:cstheme="majorHAnsi"/>
                <w:b/>
                <w:i/>
                <w:color w:val="000000"/>
              </w:rPr>
              <w:t xml:space="preserve">July 25, 2019 Board Meeting minutes made by Hon. John Aguilera.  Second by Hon. Phil Monroe. </w:t>
            </w:r>
            <w:r w:rsidRPr="00342BBF">
              <w:rPr>
                <w:rFonts w:asciiTheme="majorHAnsi" w:hAnsiTheme="majorHAnsi" w:cstheme="majorHAnsi"/>
                <w:i/>
                <w:color w:val="000000"/>
              </w:rPr>
              <w:t xml:space="preserve"> </w:t>
            </w:r>
            <w:r w:rsidRPr="00342BBF">
              <w:rPr>
                <w:rFonts w:asciiTheme="majorHAnsi" w:hAnsiTheme="majorHAnsi" w:cstheme="majorHAnsi"/>
                <w:b/>
                <w:i/>
                <w:color w:val="000000"/>
              </w:rPr>
              <w:t>The motion passed unanimously.</w:t>
            </w:r>
          </w:p>
        </w:tc>
      </w:tr>
      <w:tr w:rsidR="00823479" w:rsidRPr="009379BC" w14:paraId="64039995" w14:textId="77777777" w:rsidTr="0003013F">
        <w:trPr>
          <w:trHeight w:val="458"/>
        </w:trPr>
        <w:tc>
          <w:tcPr>
            <w:tcW w:w="2055" w:type="dxa"/>
            <w:tcBorders>
              <w:top w:val="single" w:sz="4" w:space="0" w:color="auto"/>
              <w:left w:val="single" w:sz="8" w:space="0" w:color="auto"/>
              <w:bottom w:val="single" w:sz="8" w:space="0" w:color="auto"/>
              <w:right w:val="single" w:sz="8" w:space="0" w:color="auto"/>
            </w:tcBorders>
          </w:tcPr>
          <w:p w14:paraId="4F235F57" w14:textId="77777777" w:rsidR="00823479" w:rsidRPr="009379BC" w:rsidRDefault="00823479" w:rsidP="0003013F">
            <w:pPr>
              <w:rPr>
                <w:rFonts w:asciiTheme="minorHAnsi" w:hAnsiTheme="minorHAnsi" w:cstheme="minorHAnsi"/>
                <w:color w:val="000000"/>
              </w:rPr>
            </w:pPr>
            <w:r>
              <w:rPr>
                <w:rFonts w:asciiTheme="minorHAnsi" w:hAnsiTheme="minorHAnsi" w:cstheme="minorHAnsi"/>
                <w:color w:val="000000"/>
              </w:rPr>
              <w:t>Leveraging FACT Report Release event, Follow-up</w:t>
            </w:r>
          </w:p>
        </w:tc>
        <w:tc>
          <w:tcPr>
            <w:tcW w:w="8465" w:type="dxa"/>
            <w:tcBorders>
              <w:top w:val="single" w:sz="4" w:space="0" w:color="auto"/>
              <w:left w:val="single" w:sz="8" w:space="0" w:color="auto"/>
              <w:bottom w:val="single" w:sz="4" w:space="0" w:color="auto"/>
              <w:right w:val="single" w:sz="8" w:space="0" w:color="auto"/>
            </w:tcBorders>
          </w:tcPr>
          <w:p w14:paraId="1B0D659F"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Arun Prem summarized the September 12 event cohosted by Circulate San Diego for the release of the “Leveraging FACT” report.  San Diego Council member Hon. Scott Sherman was guest speaker. Brian Lane (SANDAG), Board Members Bob Campbell, Jewel Edson, Susan Hafner, Kellie Hinze and FACT staff attended the event.</w:t>
            </w:r>
          </w:p>
          <w:p w14:paraId="6C005682"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Council member Sherman indicated that he was willing to meet with FACT in the near future to review FACT’s services.</w:t>
            </w:r>
          </w:p>
        </w:tc>
      </w:tr>
      <w:tr w:rsidR="00823479" w:rsidRPr="009379BC" w14:paraId="787F5E65" w14:textId="77777777" w:rsidTr="0003013F">
        <w:trPr>
          <w:trHeight w:val="458"/>
        </w:trPr>
        <w:tc>
          <w:tcPr>
            <w:tcW w:w="2055" w:type="dxa"/>
            <w:tcBorders>
              <w:top w:val="single" w:sz="4" w:space="0" w:color="auto"/>
              <w:left w:val="single" w:sz="4" w:space="0" w:color="auto"/>
              <w:bottom w:val="single" w:sz="4" w:space="0" w:color="auto"/>
              <w:right w:val="single" w:sz="4" w:space="0" w:color="auto"/>
            </w:tcBorders>
          </w:tcPr>
          <w:p w14:paraId="7927D9BE" w14:textId="77777777" w:rsidR="00823479" w:rsidRPr="009379BC" w:rsidRDefault="00823479" w:rsidP="0003013F">
            <w:pPr>
              <w:rPr>
                <w:rFonts w:asciiTheme="minorHAnsi" w:hAnsiTheme="minorHAnsi" w:cstheme="minorHAnsi"/>
                <w:color w:val="000000"/>
              </w:rPr>
            </w:pPr>
            <w:r>
              <w:rPr>
                <w:rFonts w:asciiTheme="minorHAnsi" w:hAnsiTheme="minorHAnsi" w:cstheme="minorHAnsi"/>
                <w:color w:val="000000"/>
              </w:rPr>
              <w:t>SANDAG Triennial TDA Audit of FACT, FY 2016-18, Follow-up</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08D94E74"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A review of the SANDAG commissioned TDA audit stated that both SANDAG and FACT are in compliance with TDA requirements. TDA Claims are in compliance with SANDAG’s rules and regulations; CTSA is represented on SSTAC.</w:t>
            </w:r>
          </w:p>
          <w:p w14:paraId="13A37882"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The audit found that SANDAG is partially compliant with Prior Recommendation 1: As a carryover from prior SANDAG performance audit for full implementation, SANDAG and FACT should continue working together to review and update FACT’s contractual responsibilities and to identify and pursue additional funding sources to support its activities as the CTSA.</w:t>
            </w:r>
          </w:p>
          <w:p w14:paraId="0152C7D5" w14:textId="77777777" w:rsidR="00823479" w:rsidRPr="00342BBF" w:rsidRDefault="00823479" w:rsidP="0003013F">
            <w:pPr>
              <w:rPr>
                <w:rFonts w:asciiTheme="majorHAnsi" w:hAnsiTheme="majorHAnsi" w:cstheme="majorHAnsi"/>
              </w:rPr>
            </w:pPr>
            <w:r w:rsidRPr="00342BBF">
              <w:rPr>
                <w:rFonts w:asciiTheme="majorHAnsi" w:hAnsiTheme="majorHAnsi" w:cstheme="majorHAnsi"/>
              </w:rPr>
              <w:t>Arun recommended formulating an action plan to develop support for the audit’s findings by creating a SANDAG/FACT committee. The committee would work proactively with SANDAG to address the findings of the audit, and conduct outreach to create awareness of FACT’s services.</w:t>
            </w:r>
          </w:p>
          <w:p w14:paraId="5FC8D71F" w14:textId="77777777" w:rsidR="00823479" w:rsidRPr="00342BBF" w:rsidRDefault="00823479" w:rsidP="0003013F">
            <w:pPr>
              <w:rPr>
                <w:rFonts w:asciiTheme="majorHAnsi" w:hAnsiTheme="majorHAnsi" w:cstheme="majorHAnsi"/>
              </w:rPr>
            </w:pPr>
            <w:r w:rsidRPr="00342BBF">
              <w:rPr>
                <w:rFonts w:asciiTheme="majorHAnsi" w:hAnsiTheme="majorHAnsi" w:cstheme="majorHAnsi"/>
              </w:rPr>
              <w:t xml:space="preserve">Arun said that Hon. George Gastil, Hon, John Aguilera and he recently met with Hon. Mary Salas, Mayor of Chula Vista as part of the outreach.   </w:t>
            </w:r>
          </w:p>
          <w:p w14:paraId="36F1A890" w14:textId="77777777" w:rsidR="00823479" w:rsidRPr="00342BBF" w:rsidRDefault="00823479" w:rsidP="0003013F">
            <w:pPr>
              <w:rPr>
                <w:rFonts w:asciiTheme="majorHAnsi" w:hAnsiTheme="majorHAnsi" w:cstheme="majorHAnsi"/>
              </w:rPr>
            </w:pPr>
            <w:r w:rsidRPr="00342BBF">
              <w:rPr>
                <w:rFonts w:asciiTheme="majorHAnsi" w:hAnsiTheme="majorHAnsi" w:cstheme="majorHAnsi"/>
              </w:rPr>
              <w:lastRenderedPageBreak/>
              <w:t>George and John volunteered to serve on the committee and suggested Susan serve.  Brian Lane welcomed a sub-committee and suggested including Coleen Clementson.</w:t>
            </w:r>
          </w:p>
          <w:p w14:paraId="6FDC7B9E" w14:textId="77777777" w:rsidR="00823479" w:rsidRPr="00342BBF" w:rsidRDefault="00823479" w:rsidP="0003013F">
            <w:pPr>
              <w:rPr>
                <w:rFonts w:asciiTheme="majorHAnsi" w:hAnsiTheme="majorHAnsi" w:cstheme="majorHAnsi"/>
              </w:rPr>
            </w:pPr>
            <w:r w:rsidRPr="00342BBF">
              <w:rPr>
                <w:rFonts w:asciiTheme="majorHAnsi" w:hAnsiTheme="majorHAnsi" w:cstheme="majorHAnsi"/>
              </w:rPr>
              <w:t xml:space="preserve">Phil suggested outreach to local Native American </w:t>
            </w:r>
            <w:proofErr w:type="gramStart"/>
            <w:r w:rsidRPr="00342BBF">
              <w:rPr>
                <w:rFonts w:asciiTheme="majorHAnsi" w:hAnsiTheme="majorHAnsi" w:cstheme="majorHAnsi"/>
              </w:rPr>
              <w:t>tribes</w:t>
            </w:r>
            <w:proofErr w:type="gramEnd"/>
            <w:r w:rsidRPr="00342BBF">
              <w:rPr>
                <w:rFonts w:asciiTheme="majorHAnsi" w:hAnsiTheme="majorHAnsi" w:cstheme="majorHAnsi"/>
              </w:rPr>
              <w:t xml:space="preserve"> representation on TC. </w:t>
            </w:r>
          </w:p>
        </w:tc>
      </w:tr>
      <w:tr w:rsidR="00823479" w:rsidRPr="009379BC" w14:paraId="3C2FEF25" w14:textId="77777777" w:rsidTr="0003013F">
        <w:trPr>
          <w:trHeight w:val="3374"/>
        </w:trPr>
        <w:tc>
          <w:tcPr>
            <w:tcW w:w="2055" w:type="dxa"/>
            <w:tcBorders>
              <w:top w:val="single" w:sz="4" w:space="0" w:color="auto"/>
              <w:left w:val="single" w:sz="4" w:space="0" w:color="auto"/>
              <w:bottom w:val="single" w:sz="4" w:space="0" w:color="auto"/>
              <w:right w:val="single" w:sz="4" w:space="0" w:color="auto"/>
            </w:tcBorders>
          </w:tcPr>
          <w:p w14:paraId="49554E97"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lastRenderedPageBreak/>
              <w:t>Review of Business Plan 2020-2025</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68B4C11B" w14:textId="77777777" w:rsidR="00823479" w:rsidRPr="00342BBF" w:rsidRDefault="00823479" w:rsidP="0003013F">
            <w:pPr>
              <w:ind w:right="957"/>
              <w:rPr>
                <w:rFonts w:asciiTheme="majorHAnsi" w:hAnsiTheme="majorHAnsi" w:cstheme="majorHAnsi"/>
              </w:rPr>
            </w:pPr>
            <w:r w:rsidRPr="00342BBF">
              <w:rPr>
                <w:rFonts w:asciiTheme="majorHAnsi" w:hAnsiTheme="majorHAnsi" w:cstheme="majorHAnsi"/>
              </w:rPr>
              <w:t>FACT’s CTSA contract with SANDAG requires an annual update of the Business Plan.  A 2020-2025 FACT Business Plan was presented to the Board on July 16, 2019.  An updated version was sent to all Board members on September 20</w:t>
            </w:r>
            <w:r w:rsidRPr="00342BBF">
              <w:rPr>
                <w:rFonts w:asciiTheme="majorHAnsi" w:hAnsiTheme="majorHAnsi" w:cstheme="majorHAnsi"/>
                <w:vertAlign w:val="superscript"/>
              </w:rPr>
              <w:t>th</w:t>
            </w:r>
            <w:r w:rsidRPr="00342BBF">
              <w:rPr>
                <w:rFonts w:asciiTheme="majorHAnsi" w:hAnsiTheme="majorHAnsi" w:cstheme="majorHAnsi"/>
              </w:rPr>
              <w:t>, 2019 including detailed responses to comments by Board members Jewel and Kellie.</w:t>
            </w:r>
          </w:p>
          <w:p w14:paraId="7961293C" w14:textId="77777777" w:rsidR="00823479" w:rsidRPr="00342BBF" w:rsidRDefault="00823479" w:rsidP="0003013F">
            <w:pPr>
              <w:ind w:right="957"/>
              <w:rPr>
                <w:rFonts w:asciiTheme="majorHAnsi" w:hAnsiTheme="majorHAnsi" w:cstheme="majorHAnsi"/>
              </w:rPr>
            </w:pPr>
            <w:r w:rsidRPr="00342BBF">
              <w:rPr>
                <w:rFonts w:asciiTheme="majorHAnsi" w:hAnsiTheme="majorHAnsi" w:cstheme="majorHAnsi"/>
              </w:rPr>
              <w:t>George and Phil thanked Budd for a great job.</w:t>
            </w:r>
          </w:p>
          <w:p w14:paraId="1F77C960" w14:textId="77777777" w:rsidR="00823479" w:rsidRPr="00342BBF" w:rsidRDefault="00823479" w:rsidP="0003013F">
            <w:pPr>
              <w:ind w:right="957"/>
              <w:rPr>
                <w:rFonts w:asciiTheme="majorHAnsi" w:hAnsiTheme="majorHAnsi" w:cstheme="majorHAnsi"/>
              </w:rPr>
            </w:pPr>
            <w:r w:rsidRPr="00342BBF">
              <w:rPr>
                <w:rFonts w:asciiTheme="majorHAnsi" w:hAnsiTheme="majorHAnsi" w:cstheme="majorHAnsi"/>
              </w:rPr>
              <w:t>Budd updated the Board with regard to Caltrans 5310 grants that serve as a source for mobility management funds; FACT is eligible to apply for funding providing service in rural areas in S.D. County. CALTRANS is redeveloping guidelines for grant eligibility.</w:t>
            </w:r>
          </w:p>
          <w:p w14:paraId="517534FA" w14:textId="77777777" w:rsidR="00823479" w:rsidRPr="00342BBF" w:rsidRDefault="00823479" w:rsidP="0003013F">
            <w:pPr>
              <w:ind w:right="957"/>
              <w:rPr>
                <w:rFonts w:asciiTheme="majorHAnsi" w:hAnsiTheme="majorHAnsi" w:cstheme="majorHAnsi"/>
              </w:rPr>
            </w:pPr>
            <w:r w:rsidRPr="00342BBF">
              <w:rPr>
                <w:rFonts w:asciiTheme="majorHAnsi" w:hAnsiTheme="majorHAnsi" w:cstheme="majorHAnsi"/>
              </w:rPr>
              <w:t>Gideon asked for an addendum to the business plan listing the main channels to obtain future funding.</w:t>
            </w:r>
          </w:p>
          <w:p w14:paraId="187E3124" w14:textId="77777777" w:rsidR="00823479" w:rsidRPr="00342BBF" w:rsidRDefault="00823479" w:rsidP="0003013F">
            <w:pPr>
              <w:ind w:right="950"/>
              <w:rPr>
                <w:rFonts w:asciiTheme="majorHAnsi" w:hAnsiTheme="majorHAnsi" w:cstheme="majorHAnsi"/>
                <w:b/>
              </w:rPr>
            </w:pPr>
            <w:r w:rsidRPr="00342BBF">
              <w:rPr>
                <w:rFonts w:asciiTheme="majorHAnsi" w:hAnsiTheme="majorHAnsi" w:cstheme="majorHAnsi"/>
                <w:b/>
              </w:rPr>
              <w:t>Motion to approve the Business Plan was made by Hon. Phil Monroe.  George Gastil seconded the motion.  It was passed unanimously.</w:t>
            </w:r>
          </w:p>
        </w:tc>
      </w:tr>
      <w:tr w:rsidR="00823479" w:rsidRPr="009379BC" w14:paraId="5FFD63D7" w14:textId="77777777" w:rsidTr="0003013F">
        <w:trPr>
          <w:trHeight w:val="3392"/>
        </w:trPr>
        <w:tc>
          <w:tcPr>
            <w:tcW w:w="2055" w:type="dxa"/>
            <w:tcBorders>
              <w:top w:val="single" w:sz="4" w:space="0" w:color="auto"/>
              <w:left w:val="single" w:sz="4" w:space="0" w:color="auto"/>
              <w:bottom w:val="single" w:sz="4" w:space="0" w:color="auto"/>
              <w:right w:val="single" w:sz="4" w:space="0" w:color="auto"/>
            </w:tcBorders>
          </w:tcPr>
          <w:p w14:paraId="15F639B5"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t>Meeting Planning</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22109160"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 xml:space="preserve"> Annual Meeting recap:</w:t>
            </w:r>
          </w:p>
          <w:p w14:paraId="70A5C153" w14:textId="77777777" w:rsidR="00823479" w:rsidRPr="00342BBF" w:rsidRDefault="00823479" w:rsidP="00347C48">
            <w:pPr>
              <w:pStyle w:val="ListParagraph"/>
              <w:numPr>
                <w:ilvl w:val="0"/>
                <w:numId w:val="9"/>
              </w:numPr>
              <w:spacing w:line="240" w:lineRule="auto"/>
              <w:jc w:val="both"/>
              <w:rPr>
                <w:rFonts w:asciiTheme="majorHAnsi" w:hAnsiTheme="majorHAnsi" w:cstheme="majorHAnsi"/>
                <w:color w:val="000000"/>
              </w:rPr>
            </w:pPr>
            <w:r w:rsidRPr="00342BBF">
              <w:rPr>
                <w:rFonts w:asciiTheme="majorHAnsi" w:hAnsiTheme="majorHAnsi" w:cstheme="majorHAnsi"/>
                <w:color w:val="000000"/>
              </w:rPr>
              <w:t>December 17, 2019- Braille Institute 8:30 am</w:t>
            </w:r>
          </w:p>
          <w:p w14:paraId="21F688DC" w14:textId="77777777" w:rsidR="00823479" w:rsidRPr="00342BBF" w:rsidRDefault="00823479" w:rsidP="00347C48">
            <w:pPr>
              <w:pStyle w:val="ListParagraph"/>
              <w:numPr>
                <w:ilvl w:val="0"/>
                <w:numId w:val="9"/>
              </w:numPr>
              <w:spacing w:line="240" w:lineRule="auto"/>
              <w:jc w:val="both"/>
              <w:rPr>
                <w:rFonts w:asciiTheme="majorHAnsi" w:hAnsiTheme="majorHAnsi" w:cstheme="majorHAnsi"/>
                <w:color w:val="000000"/>
              </w:rPr>
            </w:pPr>
            <w:r w:rsidRPr="00342BBF">
              <w:rPr>
                <w:rFonts w:asciiTheme="majorHAnsi" w:hAnsiTheme="majorHAnsi" w:cstheme="majorHAnsi"/>
                <w:color w:val="000000"/>
              </w:rPr>
              <w:t xml:space="preserve">Keynote Speakers- Hasan Ikhrata, Hon. Colin Parent, Ray </w:t>
            </w:r>
            <w:proofErr w:type="spellStart"/>
            <w:r w:rsidRPr="00342BBF">
              <w:rPr>
                <w:rFonts w:asciiTheme="majorHAnsi" w:hAnsiTheme="majorHAnsi" w:cstheme="majorHAnsi"/>
                <w:color w:val="000000"/>
              </w:rPr>
              <w:t>Tellis</w:t>
            </w:r>
            <w:proofErr w:type="spellEnd"/>
            <w:r w:rsidRPr="00342BBF">
              <w:rPr>
                <w:rFonts w:asciiTheme="majorHAnsi" w:hAnsiTheme="majorHAnsi" w:cstheme="majorHAnsi"/>
                <w:color w:val="000000"/>
              </w:rPr>
              <w:t xml:space="preserve">, </w:t>
            </w:r>
            <w:proofErr w:type="spellStart"/>
            <w:r w:rsidRPr="00342BBF">
              <w:rPr>
                <w:rFonts w:asciiTheme="majorHAnsi" w:hAnsiTheme="majorHAnsi" w:cstheme="majorHAnsi"/>
                <w:color w:val="000000"/>
              </w:rPr>
              <w:t>Hon.Todd</w:t>
            </w:r>
            <w:proofErr w:type="spellEnd"/>
            <w:r w:rsidRPr="00342BBF">
              <w:rPr>
                <w:rFonts w:asciiTheme="majorHAnsi" w:hAnsiTheme="majorHAnsi" w:cstheme="majorHAnsi"/>
                <w:color w:val="000000"/>
              </w:rPr>
              <w:t xml:space="preserve"> Gloria (invited)</w:t>
            </w:r>
          </w:p>
          <w:p w14:paraId="09ED3592" w14:textId="77777777" w:rsidR="00823479" w:rsidRPr="00342BBF" w:rsidRDefault="00823479" w:rsidP="00347C48">
            <w:pPr>
              <w:pStyle w:val="ListParagraph"/>
              <w:numPr>
                <w:ilvl w:val="0"/>
                <w:numId w:val="9"/>
              </w:numPr>
              <w:spacing w:line="240" w:lineRule="auto"/>
              <w:jc w:val="both"/>
              <w:rPr>
                <w:rFonts w:asciiTheme="majorHAnsi" w:hAnsiTheme="majorHAnsi" w:cstheme="majorHAnsi"/>
                <w:color w:val="000000"/>
              </w:rPr>
            </w:pPr>
            <w:r w:rsidRPr="00342BBF">
              <w:rPr>
                <w:rFonts w:asciiTheme="majorHAnsi" w:hAnsiTheme="majorHAnsi" w:cstheme="majorHAnsi"/>
                <w:color w:val="000000"/>
              </w:rPr>
              <w:t>City of Oceanside – Partner of the Year Award</w:t>
            </w:r>
          </w:p>
          <w:p w14:paraId="6C2CC6C0" w14:textId="77777777" w:rsidR="00823479" w:rsidRPr="00342BBF" w:rsidRDefault="00823479" w:rsidP="00347C48">
            <w:pPr>
              <w:pStyle w:val="ListParagraph"/>
              <w:numPr>
                <w:ilvl w:val="0"/>
                <w:numId w:val="9"/>
              </w:numPr>
              <w:spacing w:line="240" w:lineRule="auto"/>
              <w:rPr>
                <w:rFonts w:asciiTheme="majorHAnsi" w:hAnsiTheme="majorHAnsi" w:cstheme="majorHAnsi"/>
                <w:color w:val="000000"/>
              </w:rPr>
            </w:pPr>
            <w:r w:rsidRPr="00342BBF">
              <w:rPr>
                <w:rFonts w:asciiTheme="majorHAnsi" w:hAnsiTheme="majorHAnsi" w:cstheme="majorHAnsi"/>
                <w:color w:val="000000"/>
              </w:rPr>
              <w:t>SANDAG Board,  CAM Members will be invited</w:t>
            </w:r>
          </w:p>
          <w:p w14:paraId="0CD1B41B" w14:textId="77777777" w:rsidR="00823479" w:rsidRPr="00342BBF" w:rsidRDefault="00823479" w:rsidP="00347C48">
            <w:pPr>
              <w:pStyle w:val="ListParagraph"/>
              <w:numPr>
                <w:ilvl w:val="0"/>
                <w:numId w:val="9"/>
              </w:numPr>
              <w:spacing w:line="240" w:lineRule="auto"/>
              <w:rPr>
                <w:rFonts w:asciiTheme="majorHAnsi" w:hAnsiTheme="majorHAnsi" w:cstheme="majorHAnsi"/>
                <w:color w:val="000000"/>
              </w:rPr>
            </w:pPr>
            <w:r w:rsidRPr="00342BBF">
              <w:rPr>
                <w:rFonts w:asciiTheme="majorHAnsi" w:hAnsiTheme="majorHAnsi" w:cstheme="majorHAnsi"/>
                <w:color w:val="000000"/>
              </w:rPr>
              <w:t>CAM/partners, vendors, riders.</w:t>
            </w:r>
          </w:p>
          <w:p w14:paraId="63F72920" w14:textId="77777777" w:rsidR="00823479" w:rsidRPr="00342BBF" w:rsidRDefault="00823479" w:rsidP="00347C48">
            <w:pPr>
              <w:pStyle w:val="ListParagraph"/>
              <w:numPr>
                <w:ilvl w:val="0"/>
                <w:numId w:val="9"/>
              </w:numPr>
              <w:spacing w:line="240" w:lineRule="auto"/>
              <w:rPr>
                <w:rFonts w:asciiTheme="majorHAnsi" w:hAnsiTheme="majorHAnsi" w:cstheme="majorHAnsi"/>
                <w:color w:val="000000"/>
              </w:rPr>
            </w:pPr>
            <w:r w:rsidRPr="00342BBF">
              <w:rPr>
                <w:rFonts w:asciiTheme="majorHAnsi" w:hAnsiTheme="majorHAnsi" w:cstheme="majorHAnsi"/>
                <w:color w:val="000000"/>
              </w:rPr>
              <w:t>Agenda – Board Officer Elections, Annual Report, Leveraging FACT Report</w:t>
            </w:r>
          </w:p>
          <w:p w14:paraId="1BF1AF1B" w14:textId="77777777" w:rsidR="00823479" w:rsidRPr="00342BBF" w:rsidRDefault="00823479" w:rsidP="00347C48">
            <w:pPr>
              <w:pStyle w:val="ListParagraph"/>
              <w:numPr>
                <w:ilvl w:val="0"/>
                <w:numId w:val="9"/>
              </w:numPr>
              <w:spacing w:line="240" w:lineRule="auto"/>
              <w:rPr>
                <w:rFonts w:asciiTheme="majorHAnsi" w:hAnsiTheme="majorHAnsi" w:cstheme="majorHAnsi"/>
                <w:color w:val="000000"/>
              </w:rPr>
            </w:pPr>
            <w:r w:rsidRPr="00342BBF">
              <w:rPr>
                <w:rFonts w:asciiTheme="majorHAnsi" w:hAnsiTheme="majorHAnsi" w:cstheme="majorHAnsi"/>
                <w:color w:val="000000"/>
              </w:rPr>
              <w:t xml:space="preserve">Donations for </w:t>
            </w:r>
            <w:proofErr w:type="spellStart"/>
            <w:r w:rsidRPr="00342BBF">
              <w:rPr>
                <w:rFonts w:asciiTheme="majorHAnsi" w:hAnsiTheme="majorHAnsi" w:cstheme="majorHAnsi"/>
                <w:color w:val="000000"/>
              </w:rPr>
              <w:t>give away</w:t>
            </w:r>
            <w:proofErr w:type="spellEnd"/>
            <w:r w:rsidRPr="00342BBF">
              <w:rPr>
                <w:rFonts w:asciiTheme="majorHAnsi" w:hAnsiTheme="majorHAnsi" w:cstheme="majorHAnsi"/>
                <w:color w:val="000000"/>
              </w:rPr>
              <w:t xml:space="preserve"> items and refreshments</w:t>
            </w:r>
          </w:p>
          <w:p w14:paraId="21D769AA"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Proposed Board meeting dates for year 2020 were presented.  No action was taken.</w:t>
            </w:r>
          </w:p>
        </w:tc>
      </w:tr>
      <w:tr w:rsidR="00823479" w:rsidRPr="009379BC" w14:paraId="5F706E0B" w14:textId="77777777" w:rsidTr="0003013F">
        <w:trPr>
          <w:trHeight w:val="458"/>
        </w:trPr>
        <w:tc>
          <w:tcPr>
            <w:tcW w:w="2055" w:type="dxa"/>
            <w:tcBorders>
              <w:top w:val="single" w:sz="4" w:space="0" w:color="auto"/>
              <w:left w:val="single" w:sz="4" w:space="0" w:color="auto"/>
              <w:bottom w:val="single" w:sz="4" w:space="0" w:color="auto"/>
              <w:right w:val="single" w:sz="4" w:space="0" w:color="auto"/>
            </w:tcBorders>
          </w:tcPr>
          <w:p w14:paraId="16EC1B14"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t>Financial updates, Summary, DRAFT Reserve Policy</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7AD79E49" w14:textId="77777777" w:rsidR="00823479" w:rsidRPr="00342BBF" w:rsidRDefault="00823479" w:rsidP="0003013F">
            <w:pPr>
              <w:ind w:right="957"/>
              <w:jc w:val="both"/>
              <w:rPr>
                <w:rFonts w:asciiTheme="majorHAnsi" w:hAnsiTheme="majorHAnsi" w:cstheme="majorHAnsi"/>
              </w:rPr>
            </w:pPr>
            <w:r w:rsidRPr="00342BBF">
              <w:rPr>
                <w:rFonts w:asciiTheme="majorHAnsi" w:hAnsiTheme="majorHAnsi" w:cstheme="majorHAnsi"/>
              </w:rPr>
              <w:t>The Finance Committee (Phil Monroe, John Aguilera and Susan Hafner) report recommendations regarding FACT Reserve Fund Policy were reviewed.</w:t>
            </w:r>
          </w:p>
          <w:p w14:paraId="3CE0566C" w14:textId="77777777" w:rsidR="00823479" w:rsidRPr="00342BBF" w:rsidRDefault="00823479" w:rsidP="0003013F">
            <w:pPr>
              <w:ind w:right="957"/>
              <w:jc w:val="both"/>
              <w:rPr>
                <w:rFonts w:asciiTheme="majorHAnsi" w:hAnsiTheme="majorHAnsi" w:cstheme="majorHAnsi"/>
              </w:rPr>
            </w:pPr>
            <w:r w:rsidRPr="00342BBF">
              <w:rPr>
                <w:rFonts w:asciiTheme="majorHAnsi" w:hAnsiTheme="majorHAnsi" w:cstheme="majorHAnsi"/>
              </w:rPr>
              <w:t>The plan summarized the  goal  to maintain sufficient operating funds for one fiscal year without using reserve funds</w:t>
            </w:r>
          </w:p>
          <w:p w14:paraId="0560497A" w14:textId="77777777" w:rsidR="00823479" w:rsidRPr="00342BBF" w:rsidRDefault="00823479" w:rsidP="00347C48">
            <w:pPr>
              <w:pStyle w:val="ListParagraph"/>
              <w:numPr>
                <w:ilvl w:val="0"/>
                <w:numId w:val="15"/>
              </w:numPr>
              <w:spacing w:line="240" w:lineRule="auto"/>
              <w:ind w:left="821" w:right="950"/>
              <w:jc w:val="both"/>
              <w:rPr>
                <w:rFonts w:asciiTheme="majorHAnsi" w:hAnsiTheme="majorHAnsi" w:cstheme="majorHAnsi"/>
              </w:rPr>
            </w:pPr>
            <w:r w:rsidRPr="00342BBF">
              <w:rPr>
                <w:rFonts w:asciiTheme="majorHAnsi" w:hAnsiTheme="majorHAnsi" w:cstheme="majorHAnsi"/>
              </w:rPr>
              <w:t>This would be done through existing accumulated liquid unrestricted net assets, and through contracted services, donations and other unrestricted funds</w:t>
            </w:r>
          </w:p>
          <w:p w14:paraId="59EF716F" w14:textId="77777777" w:rsidR="00823479" w:rsidRPr="00342BBF" w:rsidRDefault="00823479" w:rsidP="00347C48">
            <w:pPr>
              <w:pStyle w:val="ListParagraph"/>
              <w:numPr>
                <w:ilvl w:val="0"/>
                <w:numId w:val="15"/>
              </w:numPr>
              <w:spacing w:line="240" w:lineRule="auto"/>
              <w:ind w:left="821" w:right="950"/>
              <w:jc w:val="both"/>
              <w:rPr>
                <w:rFonts w:asciiTheme="majorHAnsi" w:hAnsiTheme="majorHAnsi" w:cstheme="majorHAnsi"/>
              </w:rPr>
            </w:pPr>
            <w:r w:rsidRPr="00342BBF">
              <w:rPr>
                <w:rFonts w:asciiTheme="majorHAnsi" w:hAnsiTheme="majorHAnsi" w:cstheme="majorHAnsi"/>
              </w:rPr>
              <w:t>Funds will be maintained in segregated account or investment fund</w:t>
            </w:r>
          </w:p>
          <w:p w14:paraId="51DF9E4B" w14:textId="77777777" w:rsidR="00823479" w:rsidRPr="00342BBF" w:rsidRDefault="00823479" w:rsidP="00347C48">
            <w:pPr>
              <w:pStyle w:val="ListParagraph"/>
              <w:numPr>
                <w:ilvl w:val="0"/>
                <w:numId w:val="15"/>
              </w:numPr>
              <w:spacing w:line="240" w:lineRule="auto"/>
              <w:ind w:left="821" w:right="950"/>
              <w:jc w:val="both"/>
              <w:rPr>
                <w:rFonts w:asciiTheme="majorHAnsi" w:hAnsiTheme="majorHAnsi" w:cstheme="majorHAnsi"/>
              </w:rPr>
            </w:pPr>
            <w:r w:rsidRPr="00342BBF">
              <w:rPr>
                <w:rFonts w:asciiTheme="majorHAnsi" w:hAnsiTheme="majorHAnsi" w:cstheme="majorHAnsi"/>
              </w:rPr>
              <w:t>The status of balance and borrowings will be reported to Board via the Financial statements</w:t>
            </w:r>
          </w:p>
          <w:p w14:paraId="0AC87D77" w14:textId="77777777" w:rsidR="00823479" w:rsidRPr="00342BBF" w:rsidRDefault="00823479" w:rsidP="00347C48">
            <w:pPr>
              <w:pStyle w:val="ListParagraph"/>
              <w:numPr>
                <w:ilvl w:val="0"/>
                <w:numId w:val="15"/>
              </w:numPr>
              <w:spacing w:line="240" w:lineRule="auto"/>
              <w:ind w:left="821" w:right="950"/>
              <w:jc w:val="both"/>
              <w:rPr>
                <w:rFonts w:asciiTheme="majorHAnsi" w:hAnsiTheme="majorHAnsi" w:cstheme="majorHAnsi"/>
              </w:rPr>
            </w:pPr>
            <w:r w:rsidRPr="00342BBF">
              <w:rPr>
                <w:rFonts w:asciiTheme="majorHAnsi" w:hAnsiTheme="majorHAnsi" w:cstheme="majorHAnsi"/>
              </w:rPr>
              <w:t>The Executive Director will determine the need, analyze reasons for needed funds and present the Board with a plan including replenishment timeline</w:t>
            </w:r>
          </w:p>
          <w:p w14:paraId="4881E604" w14:textId="77777777" w:rsidR="00823479" w:rsidRPr="00342BBF" w:rsidRDefault="00823479" w:rsidP="0003013F">
            <w:pPr>
              <w:ind w:right="950"/>
              <w:rPr>
                <w:rFonts w:asciiTheme="majorHAnsi" w:hAnsiTheme="majorHAnsi" w:cstheme="majorHAnsi"/>
              </w:rPr>
            </w:pPr>
            <w:r w:rsidRPr="00342BBF">
              <w:rPr>
                <w:rFonts w:asciiTheme="majorHAnsi" w:hAnsiTheme="majorHAnsi" w:cstheme="majorHAnsi"/>
              </w:rPr>
              <w:lastRenderedPageBreak/>
              <w:t xml:space="preserve">Phil said he and Arun would need to converse further regarding the reserve fund. Action on the reserve fund was deferred to the next month’s Board meeting.  </w:t>
            </w:r>
          </w:p>
          <w:p w14:paraId="3A62129A" w14:textId="77777777" w:rsidR="00823479" w:rsidRPr="00342BBF" w:rsidRDefault="00823479" w:rsidP="0003013F">
            <w:pPr>
              <w:ind w:right="950"/>
              <w:rPr>
                <w:rFonts w:asciiTheme="majorHAnsi" w:hAnsiTheme="majorHAnsi" w:cstheme="majorHAnsi"/>
              </w:rPr>
            </w:pPr>
            <w:r w:rsidRPr="00342BBF">
              <w:rPr>
                <w:rFonts w:asciiTheme="majorHAnsi" w:hAnsiTheme="majorHAnsi" w:cstheme="majorHAnsi"/>
              </w:rPr>
              <w:t>Discussion on employee health care coverage was deferred until further research and review of the health care coverage options.  Phil asked for a phone meeting to discuss the health care coverage.</w:t>
            </w:r>
          </w:p>
        </w:tc>
      </w:tr>
      <w:tr w:rsidR="00823479" w:rsidRPr="009379BC" w14:paraId="4951C6FF" w14:textId="77777777" w:rsidTr="0003013F">
        <w:trPr>
          <w:trHeight w:val="458"/>
        </w:trPr>
        <w:tc>
          <w:tcPr>
            <w:tcW w:w="2055" w:type="dxa"/>
            <w:tcBorders>
              <w:top w:val="single" w:sz="4" w:space="0" w:color="auto"/>
              <w:left w:val="single" w:sz="4" w:space="0" w:color="auto"/>
              <w:bottom w:val="single" w:sz="4" w:space="0" w:color="auto"/>
              <w:right w:val="single" w:sz="4" w:space="0" w:color="auto"/>
            </w:tcBorders>
          </w:tcPr>
          <w:p w14:paraId="773A7C80"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lastRenderedPageBreak/>
              <w:t>FACT Services Update</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19C738E8"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Meagan updated FACT services:</w:t>
            </w:r>
          </w:p>
          <w:p w14:paraId="0ADEE03F" w14:textId="77777777" w:rsidR="00823479" w:rsidRPr="00342BBF" w:rsidRDefault="00823479" w:rsidP="00347C48">
            <w:pPr>
              <w:pStyle w:val="ListParagraph"/>
              <w:numPr>
                <w:ilvl w:val="0"/>
                <w:numId w:val="16"/>
              </w:numPr>
              <w:spacing w:line="240" w:lineRule="auto"/>
              <w:jc w:val="both"/>
              <w:rPr>
                <w:rFonts w:asciiTheme="majorHAnsi" w:hAnsiTheme="majorHAnsi" w:cstheme="majorHAnsi"/>
                <w:color w:val="000000"/>
              </w:rPr>
            </w:pPr>
            <w:r w:rsidRPr="00342BBF">
              <w:rPr>
                <w:rFonts w:asciiTheme="majorHAnsi" w:hAnsiTheme="majorHAnsi" w:cstheme="majorHAnsi"/>
                <w:color w:val="000000"/>
              </w:rPr>
              <w:t xml:space="preserve">June trips Total - 2,967 </w:t>
            </w:r>
          </w:p>
          <w:p w14:paraId="234D7AB3" w14:textId="77777777" w:rsidR="00823479" w:rsidRPr="00342BBF" w:rsidRDefault="00823479" w:rsidP="00347C48">
            <w:pPr>
              <w:pStyle w:val="ListParagraph"/>
              <w:numPr>
                <w:ilvl w:val="0"/>
                <w:numId w:val="16"/>
              </w:numPr>
              <w:spacing w:line="240" w:lineRule="auto"/>
              <w:rPr>
                <w:rFonts w:asciiTheme="majorHAnsi" w:hAnsiTheme="majorHAnsi" w:cstheme="majorHAnsi"/>
                <w:color w:val="000000"/>
              </w:rPr>
            </w:pPr>
            <w:r w:rsidRPr="00342BBF">
              <w:rPr>
                <w:rFonts w:asciiTheme="majorHAnsi" w:hAnsiTheme="majorHAnsi" w:cstheme="majorHAnsi"/>
                <w:color w:val="000000"/>
              </w:rPr>
              <w:t>178,718 one-way trips completed through June 2019</w:t>
            </w:r>
          </w:p>
          <w:p w14:paraId="6E68E623" w14:textId="77777777" w:rsidR="00823479" w:rsidRPr="00342BBF" w:rsidRDefault="00823479" w:rsidP="0003013F">
            <w:pPr>
              <w:rPr>
                <w:rFonts w:asciiTheme="majorHAnsi" w:hAnsiTheme="majorHAnsi" w:cstheme="majorHAnsi"/>
                <w:color w:val="000000"/>
              </w:rPr>
            </w:pPr>
            <w:r w:rsidRPr="00342BBF">
              <w:rPr>
                <w:rFonts w:asciiTheme="majorHAnsi" w:hAnsiTheme="majorHAnsi" w:cstheme="majorHAnsi"/>
                <w:color w:val="000000"/>
              </w:rPr>
              <w:t>Gideon asked for the percentage of incidents concerning after hours rider/driver issues.</w:t>
            </w:r>
          </w:p>
        </w:tc>
      </w:tr>
      <w:tr w:rsidR="00823479" w:rsidRPr="00851A72" w14:paraId="09FEAF12" w14:textId="77777777" w:rsidTr="0003013F">
        <w:trPr>
          <w:trHeight w:val="1916"/>
        </w:trPr>
        <w:tc>
          <w:tcPr>
            <w:tcW w:w="2055" w:type="dxa"/>
            <w:tcBorders>
              <w:top w:val="single" w:sz="4" w:space="0" w:color="auto"/>
              <w:left w:val="single" w:sz="4" w:space="0" w:color="auto"/>
              <w:bottom w:val="single" w:sz="4" w:space="0" w:color="auto"/>
              <w:right w:val="single" w:sz="4" w:space="0" w:color="auto"/>
            </w:tcBorders>
          </w:tcPr>
          <w:p w14:paraId="614C0F42" w14:textId="77777777" w:rsidR="00823479" w:rsidRPr="002820A1" w:rsidRDefault="00823479" w:rsidP="0003013F">
            <w:pPr>
              <w:rPr>
                <w:rFonts w:asciiTheme="minorHAnsi" w:hAnsiTheme="minorHAnsi" w:cstheme="minorHAnsi"/>
                <w:color w:val="000000"/>
              </w:rPr>
            </w:pPr>
            <w:r w:rsidRPr="002820A1">
              <w:rPr>
                <w:rFonts w:asciiTheme="minorHAnsi" w:hAnsiTheme="minorHAnsi" w:cstheme="minorHAnsi"/>
                <w:color w:val="000000"/>
              </w:rPr>
              <w:t>Executive Director’s Report</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3DF24306"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Arun asked the Chair to appoint a Board officer election subcommittee.  George, John and Phil said they would continue for another year in their officer positions on the Board.</w:t>
            </w:r>
          </w:p>
          <w:p w14:paraId="1202142D"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Gideon said he would send out a FACT Officer Election prep email.</w:t>
            </w:r>
          </w:p>
          <w:p w14:paraId="74CCB166"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Arun brought up the new law, AB5, categorizing Lyft and Uber drivers as employees and not contractors, and how it could affect brokerage trip pricing.</w:t>
            </w:r>
          </w:p>
          <w:p w14:paraId="6BBE98F4"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Another new state law affecting Lyft and Uber, SB 1376, that ensures people with disabilities have access to transportation network company services, was discussed.</w:t>
            </w:r>
          </w:p>
        </w:tc>
      </w:tr>
      <w:tr w:rsidR="00823479" w:rsidRPr="009379BC" w14:paraId="6DD5B1BB" w14:textId="77777777" w:rsidTr="0003013F">
        <w:trPr>
          <w:trHeight w:val="1601"/>
        </w:trPr>
        <w:tc>
          <w:tcPr>
            <w:tcW w:w="2055" w:type="dxa"/>
            <w:tcBorders>
              <w:top w:val="single" w:sz="4" w:space="0" w:color="auto"/>
              <w:left w:val="single" w:sz="4" w:space="0" w:color="auto"/>
              <w:bottom w:val="nil"/>
              <w:right w:val="single" w:sz="4" w:space="0" w:color="auto"/>
            </w:tcBorders>
          </w:tcPr>
          <w:p w14:paraId="0A8F04B5"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t>Board Member Updates/proposed agenda items</w:t>
            </w:r>
          </w:p>
          <w:p w14:paraId="2BB44BF4" w14:textId="77777777" w:rsidR="00823479" w:rsidRDefault="00823479" w:rsidP="0003013F">
            <w:pPr>
              <w:rPr>
                <w:rFonts w:asciiTheme="minorHAnsi" w:hAnsiTheme="minorHAnsi" w:cstheme="minorHAnsi"/>
                <w:color w:val="000000"/>
              </w:rPr>
            </w:pPr>
          </w:p>
          <w:p w14:paraId="3ED28BF5" w14:textId="77777777" w:rsidR="00823479" w:rsidRPr="00361D2E" w:rsidRDefault="00823479" w:rsidP="0003013F">
            <w:pPr>
              <w:rPr>
                <w:rFonts w:asciiTheme="minorHAnsi" w:hAnsiTheme="minorHAnsi" w:cstheme="minorHAnsi"/>
                <w:color w:val="000000"/>
              </w:rPr>
            </w:pP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2E501850"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George announced staff changes at FACT; Ali Poorman is now Invoice Analyst and Cynthia Pedersen is Office Manager.</w:t>
            </w:r>
          </w:p>
          <w:p w14:paraId="51C17487"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Arun announced that FACT will bid for a service contract with the City of Escondido.</w:t>
            </w:r>
          </w:p>
          <w:p w14:paraId="05A0331E"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Jewel announced that Solana Beach has adopted the motto of “City of Kindness.”</w:t>
            </w:r>
          </w:p>
        </w:tc>
      </w:tr>
      <w:tr w:rsidR="00823479" w:rsidRPr="009379BC" w14:paraId="6DE4E5CA" w14:textId="77777777" w:rsidTr="0003013F">
        <w:trPr>
          <w:trHeight w:val="458"/>
        </w:trPr>
        <w:tc>
          <w:tcPr>
            <w:tcW w:w="2055" w:type="dxa"/>
            <w:tcBorders>
              <w:top w:val="single" w:sz="4" w:space="0" w:color="auto"/>
              <w:left w:val="single" w:sz="4" w:space="0" w:color="auto"/>
              <w:bottom w:val="single" w:sz="4" w:space="0" w:color="auto"/>
              <w:right w:val="single" w:sz="4" w:space="0" w:color="auto"/>
            </w:tcBorders>
          </w:tcPr>
          <w:p w14:paraId="3A1036BD" w14:textId="77777777" w:rsidR="00823479" w:rsidRDefault="00823479" w:rsidP="0003013F">
            <w:pPr>
              <w:rPr>
                <w:rFonts w:asciiTheme="minorHAnsi" w:hAnsiTheme="minorHAnsi" w:cstheme="minorHAnsi"/>
                <w:color w:val="000000"/>
              </w:rPr>
            </w:pPr>
            <w:r>
              <w:rPr>
                <w:rFonts w:asciiTheme="minorHAnsi" w:hAnsiTheme="minorHAnsi" w:cstheme="minorHAnsi"/>
                <w:color w:val="000000"/>
              </w:rPr>
              <w:t>CLOSED SESSION</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1B10C867" w14:textId="77777777" w:rsidR="00823479" w:rsidRPr="00342BBF" w:rsidRDefault="00823479" w:rsidP="0003013F">
            <w:pPr>
              <w:jc w:val="both"/>
              <w:rPr>
                <w:rFonts w:asciiTheme="majorHAnsi" w:hAnsiTheme="majorHAnsi" w:cstheme="majorHAnsi"/>
              </w:rPr>
            </w:pPr>
            <w:r w:rsidRPr="00342BBF">
              <w:rPr>
                <w:rFonts w:asciiTheme="majorHAnsi" w:hAnsiTheme="majorHAnsi" w:cstheme="majorHAnsi"/>
              </w:rPr>
              <w:t>There was no closed session at this meeting.</w:t>
            </w:r>
          </w:p>
        </w:tc>
      </w:tr>
      <w:tr w:rsidR="00823479" w:rsidRPr="009379BC" w14:paraId="50EE72BD" w14:textId="77777777" w:rsidTr="0003013F">
        <w:trPr>
          <w:trHeight w:val="458"/>
        </w:trPr>
        <w:tc>
          <w:tcPr>
            <w:tcW w:w="2055" w:type="dxa"/>
            <w:tcBorders>
              <w:top w:val="single" w:sz="4" w:space="0" w:color="auto"/>
              <w:left w:val="single" w:sz="4" w:space="0" w:color="auto"/>
              <w:bottom w:val="single" w:sz="4" w:space="0" w:color="auto"/>
              <w:right w:val="single" w:sz="4" w:space="0" w:color="auto"/>
            </w:tcBorders>
          </w:tcPr>
          <w:p w14:paraId="01507670" w14:textId="77777777" w:rsidR="00823479" w:rsidRPr="009379BC" w:rsidRDefault="00823479" w:rsidP="0003013F">
            <w:pPr>
              <w:rPr>
                <w:rFonts w:asciiTheme="minorHAnsi" w:hAnsiTheme="minorHAnsi" w:cstheme="minorHAnsi"/>
                <w:color w:val="000000"/>
              </w:rPr>
            </w:pPr>
            <w:r w:rsidRPr="009379BC">
              <w:rPr>
                <w:rFonts w:asciiTheme="minorHAnsi" w:hAnsiTheme="minorHAnsi" w:cstheme="minorHAnsi"/>
                <w:color w:val="000000"/>
              </w:rPr>
              <w:t>Adjournment</w:t>
            </w:r>
          </w:p>
        </w:tc>
        <w:tc>
          <w:tcPr>
            <w:tcW w:w="8465" w:type="dxa"/>
            <w:tcBorders>
              <w:top w:val="single" w:sz="4" w:space="0" w:color="auto"/>
              <w:left w:val="single" w:sz="4" w:space="0" w:color="auto"/>
              <w:bottom w:val="single" w:sz="4" w:space="0" w:color="auto"/>
              <w:right w:val="single" w:sz="4" w:space="0" w:color="auto"/>
            </w:tcBorders>
          </w:tcPr>
          <w:p w14:paraId="06DC6A80" w14:textId="77777777" w:rsidR="00823479" w:rsidRPr="00342BBF" w:rsidRDefault="00823479" w:rsidP="0003013F">
            <w:pPr>
              <w:jc w:val="both"/>
              <w:rPr>
                <w:rFonts w:asciiTheme="majorHAnsi" w:hAnsiTheme="majorHAnsi" w:cstheme="majorHAnsi"/>
                <w:color w:val="000000"/>
              </w:rPr>
            </w:pPr>
            <w:r w:rsidRPr="00342BBF">
              <w:rPr>
                <w:rFonts w:asciiTheme="majorHAnsi" w:hAnsiTheme="majorHAnsi" w:cstheme="majorHAnsi"/>
                <w:color w:val="000000"/>
              </w:rPr>
              <w:t>Meeting adjourned at approximately 11:00 am</w:t>
            </w:r>
          </w:p>
        </w:tc>
      </w:tr>
    </w:tbl>
    <w:p w14:paraId="66B49184" w14:textId="77777777" w:rsidR="00823479" w:rsidRPr="009379BC" w:rsidRDefault="00823479" w:rsidP="00823479">
      <w:pPr>
        <w:tabs>
          <w:tab w:val="left" w:pos="3165"/>
        </w:tabs>
        <w:rPr>
          <w:rFonts w:asciiTheme="minorHAnsi" w:hAnsiTheme="minorHAnsi" w:cstheme="minorHAnsi"/>
        </w:rPr>
      </w:pPr>
    </w:p>
    <w:p w14:paraId="08A201DA" w14:textId="77777777" w:rsidR="00D6689F" w:rsidRPr="00E930BC" w:rsidRDefault="00D6689F" w:rsidP="00D6689F">
      <w:pPr>
        <w:tabs>
          <w:tab w:val="center" w:pos="5040"/>
        </w:tabs>
        <w:jc w:val="center"/>
        <w:rPr>
          <w:rFonts w:asciiTheme="majorHAnsi" w:hAnsiTheme="majorHAnsi" w:cstheme="majorHAnsi"/>
          <w:lang w:val="es-MX"/>
        </w:rPr>
      </w:pPr>
    </w:p>
    <w:p w14:paraId="74B98C66" w14:textId="54FF82CB" w:rsidR="00B15949" w:rsidRPr="007749E9" w:rsidRDefault="00E930BC" w:rsidP="00C26E74">
      <w:pPr>
        <w:rPr>
          <w:rFonts w:asciiTheme="majorHAnsi" w:hAnsiTheme="majorHAnsi" w:cstheme="majorHAnsi"/>
        </w:rPr>
      </w:pPr>
      <w:r>
        <w:rPr>
          <w:rFonts w:asciiTheme="majorHAnsi" w:hAnsiTheme="majorHAnsi" w:cstheme="majorHAnsi"/>
        </w:rPr>
        <w:br w:type="page"/>
      </w:r>
      <w:r w:rsidR="00B15949" w:rsidRPr="00E930BC">
        <w:rPr>
          <w:rFonts w:asciiTheme="majorHAnsi" w:hAnsiTheme="majorHAnsi" w:cstheme="majorHAnsi"/>
          <w:b/>
        </w:rPr>
        <w:lastRenderedPageBreak/>
        <w:t>ITEM #</w:t>
      </w:r>
      <w:r w:rsidR="00963CD9" w:rsidRPr="00E930BC">
        <w:rPr>
          <w:rFonts w:asciiTheme="majorHAnsi" w:hAnsiTheme="majorHAnsi" w:cstheme="majorHAnsi"/>
          <w:b/>
        </w:rPr>
        <w:t xml:space="preserve"> </w:t>
      </w:r>
      <w:r w:rsidR="007749E9">
        <w:rPr>
          <w:rFonts w:asciiTheme="majorHAnsi" w:hAnsiTheme="majorHAnsi" w:cstheme="majorHAnsi"/>
          <w:b/>
        </w:rPr>
        <w:t>3</w:t>
      </w:r>
    </w:p>
    <w:p w14:paraId="38FF979C" w14:textId="77777777" w:rsidR="00B15949" w:rsidRPr="00E930BC" w:rsidRDefault="00B15949" w:rsidP="002A20E8">
      <w:pPr>
        <w:ind w:right="957"/>
        <w:rPr>
          <w:rFonts w:asciiTheme="majorHAnsi" w:hAnsiTheme="majorHAnsi" w:cstheme="majorHAnsi"/>
          <w:b/>
        </w:rPr>
      </w:pPr>
    </w:p>
    <w:p w14:paraId="37E8B824" w14:textId="0D4C08F0" w:rsidR="002A20E8" w:rsidRPr="00E930BC" w:rsidRDefault="002A20E8" w:rsidP="002A20E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404E4F68" w14:textId="77777777" w:rsidR="00314443" w:rsidRPr="00E930BC" w:rsidRDefault="00314443" w:rsidP="002A20E8">
      <w:pPr>
        <w:ind w:right="957"/>
        <w:rPr>
          <w:rFonts w:asciiTheme="majorHAnsi" w:hAnsiTheme="majorHAnsi" w:cstheme="majorHAnsi"/>
          <w:b/>
        </w:rPr>
      </w:pPr>
    </w:p>
    <w:p w14:paraId="75ED1C29" w14:textId="0D5537F9" w:rsidR="002A20E8" w:rsidRPr="00E930BC"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00803448" w:rsidRPr="00E930BC">
        <w:rPr>
          <w:rFonts w:asciiTheme="majorHAnsi" w:hAnsiTheme="majorHAnsi" w:cstheme="majorHAnsi"/>
          <w:b/>
        </w:rPr>
        <w:tab/>
        <w:t>ARUN PREM, E</w:t>
      </w:r>
      <w:r w:rsidR="006D0128" w:rsidRPr="00E930BC">
        <w:rPr>
          <w:rFonts w:asciiTheme="majorHAnsi" w:hAnsiTheme="majorHAnsi" w:cstheme="majorHAnsi"/>
          <w:b/>
        </w:rPr>
        <w:t>X</w:t>
      </w:r>
      <w:r w:rsidR="00803448" w:rsidRPr="00E930BC">
        <w:rPr>
          <w:rFonts w:asciiTheme="majorHAnsi" w:hAnsiTheme="majorHAnsi" w:cstheme="majorHAnsi"/>
          <w:b/>
        </w:rPr>
        <w:t>ECUTIVE DIRECTOR</w:t>
      </w:r>
    </w:p>
    <w:p w14:paraId="6DCA4806" w14:textId="77777777" w:rsidR="00314443" w:rsidRPr="00E930BC"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13BF964E" w:rsidR="002A20E8" w:rsidRPr="00E930BC" w:rsidRDefault="002A20E8" w:rsidP="002A20E8">
      <w:pPr>
        <w:ind w:right="95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 xml:space="preserve"> </w:t>
      </w:r>
      <w:r w:rsidR="008945C3" w:rsidRPr="00E930BC">
        <w:rPr>
          <w:rFonts w:asciiTheme="majorHAnsi" w:hAnsiTheme="majorHAnsi" w:cstheme="majorHAnsi"/>
          <w:b/>
        </w:rPr>
        <w:t xml:space="preserve">FY 2016-18 Triennial Performance Audit – </w:t>
      </w:r>
      <w:r w:rsidR="008206B4" w:rsidRPr="00E930BC">
        <w:rPr>
          <w:rFonts w:asciiTheme="majorHAnsi" w:hAnsiTheme="majorHAnsi" w:cstheme="majorHAnsi"/>
          <w:b/>
        </w:rPr>
        <w:t>Follow-up</w:t>
      </w:r>
    </w:p>
    <w:p w14:paraId="4E7CFEBB" w14:textId="77777777" w:rsidR="002A20E8" w:rsidRPr="00E930BC" w:rsidRDefault="002A20E8" w:rsidP="002A20E8">
      <w:pPr>
        <w:widowControl w:val="0"/>
        <w:autoSpaceDE w:val="0"/>
        <w:autoSpaceDN w:val="0"/>
        <w:adjustRightInd w:val="0"/>
        <w:jc w:val="both"/>
        <w:rPr>
          <w:rFonts w:asciiTheme="majorHAnsi" w:hAnsiTheme="majorHAnsi" w:cstheme="majorHAnsi"/>
        </w:rPr>
      </w:pPr>
    </w:p>
    <w:p w14:paraId="2C453463" w14:textId="3CC73062" w:rsidR="002A20E8" w:rsidRDefault="002A20E8" w:rsidP="002A20E8">
      <w:pPr>
        <w:widowControl w:val="0"/>
        <w:autoSpaceDE w:val="0"/>
        <w:autoSpaceDN w:val="0"/>
        <w:adjustRightInd w:val="0"/>
        <w:jc w:val="both"/>
        <w:rPr>
          <w:rFonts w:asciiTheme="majorHAnsi" w:hAnsiTheme="majorHAnsi" w:cstheme="majorHAnsi"/>
          <w:b/>
        </w:rPr>
      </w:pPr>
      <w:r w:rsidRPr="00E930BC">
        <w:rPr>
          <w:rFonts w:asciiTheme="majorHAnsi" w:hAnsiTheme="majorHAnsi" w:cstheme="majorHAnsi"/>
          <w:b/>
        </w:rPr>
        <w:t>ISSUE</w:t>
      </w:r>
    </w:p>
    <w:p w14:paraId="4097F4DF" w14:textId="77777777" w:rsidR="001E1494" w:rsidRPr="00E930BC" w:rsidRDefault="001E1494" w:rsidP="002A20E8">
      <w:pPr>
        <w:widowControl w:val="0"/>
        <w:autoSpaceDE w:val="0"/>
        <w:autoSpaceDN w:val="0"/>
        <w:adjustRightInd w:val="0"/>
        <w:jc w:val="both"/>
        <w:rPr>
          <w:rFonts w:asciiTheme="majorHAnsi" w:hAnsiTheme="majorHAnsi" w:cstheme="majorHAnsi"/>
          <w:b/>
        </w:rPr>
      </w:pPr>
    </w:p>
    <w:p w14:paraId="3CCBB4BD" w14:textId="6B6436BC" w:rsidR="00D6689F"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Carr</w:t>
      </w:r>
      <w:r w:rsidR="002F6B62">
        <w:rPr>
          <w:rFonts w:asciiTheme="majorHAnsi" w:hAnsiTheme="majorHAnsi" w:cstheme="majorHAnsi"/>
        </w:rPr>
        <w:t>ied</w:t>
      </w:r>
      <w:r w:rsidRPr="00E930BC">
        <w:rPr>
          <w:rFonts w:asciiTheme="majorHAnsi" w:hAnsiTheme="majorHAnsi" w:cstheme="majorHAnsi"/>
        </w:rPr>
        <w:t xml:space="preserve"> forward from July 2019 Board meeting. </w:t>
      </w:r>
      <w:r w:rsidR="008945C3" w:rsidRPr="00E930BC">
        <w:rPr>
          <w:rFonts w:asciiTheme="majorHAnsi" w:hAnsiTheme="majorHAnsi" w:cstheme="majorHAnsi"/>
        </w:rPr>
        <w:t xml:space="preserve">The </w:t>
      </w:r>
      <w:r w:rsidR="00C211B2" w:rsidRPr="00E930BC">
        <w:rPr>
          <w:rFonts w:asciiTheme="majorHAnsi" w:hAnsiTheme="majorHAnsi" w:cstheme="majorHAnsi"/>
        </w:rPr>
        <w:t xml:space="preserve">State mandated </w:t>
      </w:r>
      <w:r w:rsidR="008945C3" w:rsidRPr="00E930BC">
        <w:rPr>
          <w:rFonts w:asciiTheme="majorHAnsi" w:hAnsiTheme="majorHAnsi" w:cstheme="majorHAnsi"/>
        </w:rPr>
        <w:t>T</w:t>
      </w:r>
      <w:r w:rsidR="00C211B2" w:rsidRPr="00E930BC">
        <w:rPr>
          <w:rFonts w:asciiTheme="majorHAnsi" w:hAnsiTheme="majorHAnsi" w:cstheme="majorHAnsi"/>
        </w:rPr>
        <w:t xml:space="preserve">ransportation </w:t>
      </w:r>
      <w:r w:rsidR="008945C3" w:rsidRPr="00E930BC">
        <w:rPr>
          <w:rFonts w:asciiTheme="majorHAnsi" w:hAnsiTheme="majorHAnsi" w:cstheme="majorHAnsi"/>
        </w:rPr>
        <w:t>D</w:t>
      </w:r>
      <w:r w:rsidR="00C211B2" w:rsidRPr="00E930BC">
        <w:rPr>
          <w:rFonts w:asciiTheme="majorHAnsi" w:hAnsiTheme="majorHAnsi" w:cstheme="majorHAnsi"/>
        </w:rPr>
        <w:t xml:space="preserve">evelopment Act 1971 (TDA) </w:t>
      </w:r>
      <w:r w:rsidR="008945C3" w:rsidRPr="00E930BC">
        <w:rPr>
          <w:rFonts w:asciiTheme="majorHAnsi" w:hAnsiTheme="majorHAnsi" w:cstheme="majorHAnsi"/>
        </w:rPr>
        <w:t xml:space="preserve">FY 2016-18 Triennial Performance Audit of SANDAG was </w:t>
      </w:r>
      <w:r w:rsidR="00C211B2" w:rsidRPr="00E930BC">
        <w:rPr>
          <w:rFonts w:asciiTheme="majorHAnsi" w:hAnsiTheme="majorHAnsi" w:cstheme="majorHAnsi"/>
        </w:rPr>
        <w:t xml:space="preserve">recently completed by Kimley Horn.  </w:t>
      </w:r>
      <w:r w:rsidR="00D560E4" w:rsidRPr="00E930BC">
        <w:rPr>
          <w:rFonts w:asciiTheme="majorHAnsi" w:hAnsiTheme="majorHAnsi" w:cstheme="majorHAnsi"/>
        </w:rPr>
        <w:t xml:space="preserve">FACT receives TDA funds due to its CTSA designation. </w:t>
      </w:r>
    </w:p>
    <w:p w14:paraId="37C815A2" w14:textId="11F2BB66" w:rsidR="008206B4" w:rsidRPr="00E930BC" w:rsidRDefault="008206B4" w:rsidP="00DA2237">
      <w:pPr>
        <w:widowControl w:val="0"/>
        <w:autoSpaceDE w:val="0"/>
        <w:autoSpaceDN w:val="0"/>
        <w:adjustRightInd w:val="0"/>
        <w:jc w:val="both"/>
        <w:rPr>
          <w:rFonts w:asciiTheme="majorHAnsi" w:hAnsiTheme="majorHAnsi" w:cstheme="majorHAnsi"/>
        </w:rPr>
      </w:pPr>
    </w:p>
    <w:p w14:paraId="6476BE9C" w14:textId="77777777"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The discussion and general direction for the follow up was to follow a two pronged approach; </w:t>
      </w:r>
    </w:p>
    <w:p w14:paraId="2815B45B" w14:textId="77777777" w:rsidR="008206B4" w:rsidRPr="00E930BC" w:rsidRDefault="008206B4" w:rsidP="00DA2237">
      <w:pPr>
        <w:widowControl w:val="0"/>
        <w:autoSpaceDE w:val="0"/>
        <w:autoSpaceDN w:val="0"/>
        <w:adjustRightInd w:val="0"/>
        <w:jc w:val="both"/>
        <w:rPr>
          <w:rFonts w:asciiTheme="majorHAnsi" w:hAnsiTheme="majorHAnsi" w:cstheme="majorHAnsi"/>
        </w:rPr>
      </w:pPr>
    </w:p>
    <w:p w14:paraId="2933B69F" w14:textId="27895D96"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 </w:t>
      </w:r>
      <w:proofErr w:type="gramStart"/>
      <w:r w:rsidRPr="00E930BC">
        <w:rPr>
          <w:rFonts w:asciiTheme="majorHAnsi" w:hAnsiTheme="majorHAnsi" w:cstheme="majorHAnsi"/>
        </w:rPr>
        <w:t>work</w:t>
      </w:r>
      <w:proofErr w:type="gramEnd"/>
      <w:r w:rsidRPr="00E930BC">
        <w:rPr>
          <w:rFonts w:asciiTheme="majorHAnsi" w:hAnsiTheme="majorHAnsi" w:cstheme="majorHAnsi"/>
        </w:rPr>
        <w:t xml:space="preserve"> proactively with the Board and SANDAG in order to develop a plan for addressing the finding </w:t>
      </w:r>
    </w:p>
    <w:p w14:paraId="280BFFD6" w14:textId="1FAFDC8B"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b) </w:t>
      </w:r>
      <w:proofErr w:type="gramStart"/>
      <w:r w:rsidRPr="00E930BC">
        <w:rPr>
          <w:rFonts w:asciiTheme="majorHAnsi" w:hAnsiTheme="majorHAnsi" w:cstheme="majorHAnsi"/>
        </w:rPr>
        <w:t>generate</w:t>
      </w:r>
      <w:proofErr w:type="gramEnd"/>
      <w:r w:rsidRPr="00E930BC">
        <w:rPr>
          <w:rFonts w:asciiTheme="majorHAnsi" w:hAnsiTheme="majorHAnsi" w:cstheme="majorHAnsi"/>
        </w:rPr>
        <w:t xml:space="preserve"> awareness and support for FACT’s services</w:t>
      </w:r>
    </w:p>
    <w:p w14:paraId="01884F24" w14:textId="77777777" w:rsidR="00D6689F" w:rsidRPr="00E930BC" w:rsidRDefault="00D6689F" w:rsidP="00DA2237">
      <w:pPr>
        <w:jc w:val="both"/>
        <w:rPr>
          <w:rFonts w:asciiTheme="majorHAnsi" w:hAnsiTheme="majorHAnsi" w:cstheme="majorHAnsi"/>
          <w:b/>
        </w:rPr>
      </w:pPr>
    </w:p>
    <w:p w14:paraId="4A031847" w14:textId="5249A455" w:rsidR="00D6689F" w:rsidRDefault="00D6689F" w:rsidP="00DA2237">
      <w:pPr>
        <w:jc w:val="both"/>
        <w:rPr>
          <w:rFonts w:asciiTheme="majorHAnsi" w:hAnsiTheme="majorHAnsi" w:cstheme="majorHAnsi"/>
          <w:b/>
        </w:rPr>
      </w:pPr>
      <w:r w:rsidRPr="00E930BC">
        <w:rPr>
          <w:rFonts w:asciiTheme="majorHAnsi" w:hAnsiTheme="majorHAnsi" w:cstheme="majorHAnsi"/>
          <w:b/>
        </w:rPr>
        <w:t>BACKGROUND</w:t>
      </w:r>
    </w:p>
    <w:p w14:paraId="6E32307C" w14:textId="167AFC8F" w:rsidR="007749E9" w:rsidRDefault="007749E9" w:rsidP="00DA2237">
      <w:pPr>
        <w:jc w:val="both"/>
        <w:rPr>
          <w:rFonts w:asciiTheme="majorHAnsi" w:hAnsiTheme="majorHAnsi" w:cstheme="majorHAnsi"/>
          <w:b/>
        </w:rPr>
      </w:pPr>
    </w:p>
    <w:p w14:paraId="0737C901" w14:textId="4EA4B491" w:rsidR="007749E9" w:rsidRPr="007749E9" w:rsidRDefault="007749E9" w:rsidP="00DA2237">
      <w:pPr>
        <w:jc w:val="both"/>
        <w:rPr>
          <w:rFonts w:asciiTheme="majorHAnsi" w:hAnsiTheme="majorHAnsi" w:cstheme="majorHAnsi"/>
          <w:i/>
        </w:rPr>
      </w:pPr>
      <w:r w:rsidRPr="007749E9">
        <w:rPr>
          <w:rFonts w:asciiTheme="majorHAnsi" w:hAnsiTheme="majorHAnsi" w:cstheme="majorHAnsi"/>
          <w:i/>
        </w:rPr>
        <w:t>During September the Board appointed a sub-committee in order to follow up on the audit recommendations – Board members Susan Hafner, John Aguilera and George Gastil.  Brian Lane volunteered to work with the Committee and recommended we invite Coleen Clementson to participate.  Staff and several Board members continued to reach out to local elected officials and create awareness about FACT services, as discussed during the September Board meeting.</w:t>
      </w:r>
      <w:r w:rsidR="00944809">
        <w:rPr>
          <w:rFonts w:asciiTheme="majorHAnsi" w:hAnsiTheme="majorHAnsi" w:cstheme="majorHAnsi"/>
          <w:i/>
        </w:rPr>
        <w:t xml:space="preserve">  Staff will work with the committee to continue outreach efforts and identify other actions towards meeting this audit recommendation.</w:t>
      </w:r>
    </w:p>
    <w:p w14:paraId="5D12FED6" w14:textId="77777777" w:rsidR="001E1494" w:rsidRPr="00E930BC" w:rsidRDefault="001E1494" w:rsidP="00DA2237">
      <w:pPr>
        <w:jc w:val="both"/>
        <w:rPr>
          <w:rFonts w:asciiTheme="majorHAnsi" w:hAnsiTheme="majorHAnsi" w:cstheme="majorHAnsi"/>
          <w:b/>
        </w:rPr>
      </w:pPr>
    </w:p>
    <w:p w14:paraId="78B100CE" w14:textId="06430E89" w:rsidR="00C211B2" w:rsidRPr="00E930BC"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The CPUC section 99246 requires that regional transportation planning agencies (SANDAG) responsible for administering state TDA funds contract for an independent triennial performance audit.  </w:t>
      </w:r>
    </w:p>
    <w:p w14:paraId="6E7B8415" w14:textId="77777777" w:rsidR="00C211B2" w:rsidRPr="00E930BC" w:rsidRDefault="00C211B2" w:rsidP="00DA2237">
      <w:pPr>
        <w:widowControl w:val="0"/>
        <w:autoSpaceDE w:val="0"/>
        <w:autoSpaceDN w:val="0"/>
        <w:adjustRightInd w:val="0"/>
        <w:jc w:val="both"/>
        <w:rPr>
          <w:rFonts w:asciiTheme="majorHAnsi" w:hAnsiTheme="majorHAnsi" w:cstheme="majorHAnsi"/>
        </w:rPr>
      </w:pPr>
    </w:p>
    <w:p w14:paraId="170713EB" w14:textId="2DB15F29" w:rsidR="00C211B2"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recipients of TDA funds in San Diego County include MTS, NCTD, SANDAG and FACT (due to CTSA designation).</w:t>
      </w:r>
    </w:p>
    <w:p w14:paraId="089C747A" w14:textId="77777777" w:rsidR="001E1494" w:rsidRPr="00E930BC" w:rsidRDefault="001E1494" w:rsidP="00DA2237">
      <w:pPr>
        <w:widowControl w:val="0"/>
        <w:autoSpaceDE w:val="0"/>
        <w:autoSpaceDN w:val="0"/>
        <w:adjustRightInd w:val="0"/>
        <w:jc w:val="both"/>
        <w:rPr>
          <w:rFonts w:asciiTheme="majorHAnsi" w:hAnsiTheme="majorHAnsi" w:cstheme="majorHAnsi"/>
        </w:rPr>
      </w:pPr>
    </w:p>
    <w:p w14:paraId="535E3836"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The scope of the audit included:</w:t>
      </w:r>
    </w:p>
    <w:p w14:paraId="08B11674"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TDA administration and management</w:t>
      </w:r>
    </w:p>
    <w:p w14:paraId="2FC77FDE"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Claimant relationships and oversight</w:t>
      </w:r>
    </w:p>
    <w:p w14:paraId="479CB0B9" w14:textId="77777777" w:rsidR="00C211B2" w:rsidRPr="00E930BC" w:rsidRDefault="00C211B2"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Transportation planning and regional coordination</w:t>
      </w:r>
    </w:p>
    <w:p w14:paraId="30D1AC1C" w14:textId="6B1E9E38" w:rsidR="00E0301D" w:rsidRPr="00E930BC" w:rsidRDefault="00E0301D"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Marketing and transportation alternatives</w:t>
      </w:r>
    </w:p>
    <w:p w14:paraId="10A8B711" w14:textId="073CCB95" w:rsidR="00E0301D" w:rsidRPr="00E930BC" w:rsidRDefault="00E0301D" w:rsidP="00347C48">
      <w:pPr>
        <w:pStyle w:val="ListParagraph"/>
        <w:widowControl w:val="0"/>
        <w:numPr>
          <w:ilvl w:val="0"/>
          <w:numId w:val="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Grant applications and management</w:t>
      </w:r>
    </w:p>
    <w:p w14:paraId="1B95A146" w14:textId="77777777" w:rsidR="001F791D" w:rsidRPr="00E930BC" w:rsidRDefault="00E030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Audit found SANDAG compliant with TDA requirements</w:t>
      </w:r>
      <w:r w:rsidR="00D6689F" w:rsidRPr="00E930BC">
        <w:rPr>
          <w:rFonts w:asciiTheme="majorHAnsi" w:hAnsiTheme="majorHAnsi" w:cstheme="majorHAnsi"/>
        </w:rPr>
        <w:t>.  The report also recommended that SANDAG fully comply with the prior Triennial Audit f</w:t>
      </w:r>
      <w:r w:rsidR="001F791D" w:rsidRPr="00E930BC">
        <w:rPr>
          <w:rFonts w:asciiTheme="majorHAnsi" w:hAnsiTheme="majorHAnsi" w:cstheme="majorHAnsi"/>
        </w:rPr>
        <w:t>inding:</w:t>
      </w:r>
    </w:p>
    <w:p w14:paraId="26E2E31D" w14:textId="77777777" w:rsidR="001F791D" w:rsidRPr="00E930BC" w:rsidRDefault="001F791D" w:rsidP="00DA2237">
      <w:pPr>
        <w:widowControl w:val="0"/>
        <w:autoSpaceDE w:val="0"/>
        <w:autoSpaceDN w:val="0"/>
        <w:adjustRightInd w:val="0"/>
        <w:jc w:val="both"/>
        <w:rPr>
          <w:rFonts w:asciiTheme="majorHAnsi" w:hAnsiTheme="majorHAnsi" w:cstheme="majorHAnsi"/>
        </w:rPr>
      </w:pPr>
    </w:p>
    <w:p w14:paraId="1E3374E4" w14:textId="0DC2FBCB" w:rsidR="001F791D"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EXECUTIVE SUMMARY - “Prior Recommendation 1: As a carryover from the prior SANDAG performance audit for full implementation, </w:t>
      </w:r>
      <w:r w:rsidRPr="00E930BC">
        <w:rPr>
          <w:rFonts w:asciiTheme="majorHAnsi" w:hAnsiTheme="majorHAnsi" w:cstheme="majorHAnsi"/>
          <w:u w:val="single"/>
        </w:rPr>
        <w:t>SANDAG and FACT should continue working together to</w:t>
      </w:r>
      <w:r w:rsidRPr="00E930BC">
        <w:rPr>
          <w:rFonts w:asciiTheme="majorHAnsi" w:hAnsiTheme="majorHAnsi" w:cstheme="majorHAnsi"/>
        </w:rPr>
        <w:t xml:space="preserve"> review and update scope of FACT’s contractual responsibilities and to </w:t>
      </w:r>
      <w:r w:rsidRPr="00E930BC">
        <w:rPr>
          <w:rFonts w:asciiTheme="majorHAnsi" w:hAnsiTheme="majorHAnsi" w:cstheme="majorHAnsi"/>
          <w:u w:val="single"/>
        </w:rPr>
        <w:t>identify and pursue additional funding sources to support its activities as the CTSA.</w:t>
      </w:r>
      <w:r w:rsidRPr="00E930BC">
        <w:rPr>
          <w:rFonts w:asciiTheme="majorHAnsi" w:hAnsiTheme="majorHAnsi" w:cstheme="majorHAnsi"/>
        </w:rPr>
        <w:t>”</w:t>
      </w:r>
    </w:p>
    <w:p w14:paraId="0C4244B6" w14:textId="77777777" w:rsidR="006E2A3C" w:rsidRPr="00E930BC" w:rsidRDefault="006E2A3C" w:rsidP="00DA2237">
      <w:pPr>
        <w:widowControl w:val="0"/>
        <w:autoSpaceDE w:val="0"/>
        <w:autoSpaceDN w:val="0"/>
        <w:adjustRightInd w:val="0"/>
        <w:jc w:val="both"/>
        <w:rPr>
          <w:rFonts w:asciiTheme="majorHAnsi" w:hAnsiTheme="majorHAnsi" w:cstheme="majorHAnsi"/>
        </w:rPr>
      </w:pPr>
    </w:p>
    <w:p w14:paraId="7D255E67" w14:textId="77777777" w:rsidR="001F791D" w:rsidRPr="00E930BC" w:rsidRDefault="001F791D" w:rsidP="00347C48">
      <w:pPr>
        <w:pStyle w:val="ListParagraph"/>
        <w:widowControl w:val="0"/>
        <w:numPr>
          <w:ilvl w:val="0"/>
          <w:numId w:val="4"/>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Compliance Finding – Partially complete</w:t>
      </w:r>
    </w:p>
    <w:p w14:paraId="1A8FA305" w14:textId="77777777" w:rsidR="001F791D" w:rsidRPr="00E930BC" w:rsidRDefault="001F791D" w:rsidP="00347C48">
      <w:pPr>
        <w:pStyle w:val="ListParagraph"/>
        <w:widowControl w:val="0"/>
        <w:numPr>
          <w:ilvl w:val="0"/>
          <w:numId w:val="4"/>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 xml:space="preserve">Actions and results: SANDAG and FACT are completing an updated scope of FACT’s contractual responsibilities and are planning to have a new contract executed within one year of the beginning of FY19.  </w:t>
      </w:r>
      <w:r w:rsidRPr="00E930BC">
        <w:rPr>
          <w:rFonts w:asciiTheme="majorHAnsi" w:hAnsiTheme="majorHAnsi" w:cstheme="majorHAnsi"/>
          <w:sz w:val="24"/>
          <w:szCs w:val="24"/>
          <w:u w:val="single"/>
        </w:rPr>
        <w:t>The action to identify and pursue additional funding sources to support CTSA activities is on-going by both agencies and remains to be fully implemented.</w:t>
      </w:r>
    </w:p>
    <w:p w14:paraId="539690EE" w14:textId="6B5D4B3A" w:rsidR="004F4A65"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Also in the Executive Summary, the report notes that </w:t>
      </w:r>
      <w:r w:rsidR="000F5A27" w:rsidRPr="00E930BC">
        <w:rPr>
          <w:rFonts w:asciiTheme="majorHAnsi" w:hAnsiTheme="majorHAnsi" w:cstheme="majorHAnsi"/>
        </w:rPr>
        <w:t>“The current revenue claimed and received by FACT using SANDAG allocation formulas for TDA Article 4.5 is about $140,000 annually….One possibility could be increasing the percentage that the CTSA receives of the Article 4.5 funds which is currently 2% of the 5% apportionment for community transit services ($140,000 out of close to $7 million).  Another could be working with FACT to spend down of its existing TDA balance shown in the FACT annual financial statements.   This balance is $237,000</w:t>
      </w:r>
      <w:r w:rsidR="00D560E4" w:rsidRPr="00E930BC">
        <w:rPr>
          <w:rFonts w:asciiTheme="majorHAnsi" w:hAnsiTheme="majorHAnsi" w:cstheme="majorHAnsi"/>
        </w:rPr>
        <w:t xml:space="preserve"> </w:t>
      </w:r>
      <w:r w:rsidR="000F5A27" w:rsidRPr="00E930BC">
        <w:rPr>
          <w:rFonts w:asciiTheme="majorHAnsi" w:hAnsiTheme="majorHAnsi" w:cstheme="majorHAnsi"/>
        </w:rPr>
        <w:t xml:space="preserve">which could be used for core CTSA functions and/or additional responsibilities.  The strategies and recommendations contained in the 2018 Coordinated Plan provide opportunities for CTSA expansion in its role to effectively coordinate and centralize social service transportation functions.  Further coordination </w:t>
      </w:r>
      <w:r w:rsidR="004F4A65" w:rsidRPr="00E930BC">
        <w:rPr>
          <w:rFonts w:asciiTheme="majorHAnsi" w:hAnsiTheme="majorHAnsi" w:cstheme="majorHAnsi"/>
        </w:rPr>
        <w:t>for social service transportation among SANDAG, FACT, MTS, and NCTD, and lead by SANDAG, could potentially open funding opportunities and less inter-agency competition for TDA and other fund programs.</w:t>
      </w:r>
    </w:p>
    <w:p w14:paraId="6C9D3430" w14:textId="77777777" w:rsidR="004F4A65" w:rsidRPr="00E930BC" w:rsidRDefault="004F4A65" w:rsidP="00DA2237">
      <w:pPr>
        <w:widowControl w:val="0"/>
        <w:autoSpaceDE w:val="0"/>
        <w:autoSpaceDN w:val="0"/>
        <w:adjustRightInd w:val="0"/>
        <w:jc w:val="both"/>
        <w:rPr>
          <w:rFonts w:asciiTheme="majorHAnsi" w:hAnsiTheme="majorHAnsi" w:cstheme="majorHAnsi"/>
        </w:rPr>
      </w:pPr>
    </w:p>
    <w:p w14:paraId="3A0B9463" w14:textId="6DC08257" w:rsidR="001F791D" w:rsidRPr="00E930BC" w:rsidRDefault="004F4A65" w:rsidP="00DA2237">
      <w:pPr>
        <w:widowControl w:val="0"/>
        <w:autoSpaceDE w:val="0"/>
        <w:autoSpaceDN w:val="0"/>
        <w:adjustRightInd w:val="0"/>
        <w:rPr>
          <w:rFonts w:asciiTheme="majorHAnsi" w:hAnsiTheme="majorHAnsi" w:cstheme="majorHAnsi"/>
        </w:rPr>
      </w:pPr>
      <w:r w:rsidRPr="00E930BC">
        <w:rPr>
          <w:rFonts w:asciiTheme="majorHAnsi" w:hAnsiTheme="majorHAnsi" w:cstheme="majorHAnsi"/>
        </w:rPr>
        <w:t>Under discussion on Prior Audit R</w:t>
      </w:r>
      <w:r w:rsidR="006D0128" w:rsidRPr="00E930BC">
        <w:rPr>
          <w:rFonts w:asciiTheme="majorHAnsi" w:hAnsiTheme="majorHAnsi" w:cstheme="majorHAnsi"/>
        </w:rPr>
        <w:t>ecommendations, the report said.  Additionally</w:t>
      </w:r>
      <w:r w:rsidRPr="00E930BC">
        <w:rPr>
          <w:rFonts w:asciiTheme="majorHAnsi" w:hAnsiTheme="majorHAnsi" w:cstheme="majorHAnsi"/>
        </w:rPr>
        <w:t xml:space="preserve">, SANDAG will continue to work closely with FACT to help identify additional funding sources to support FACT’s CTSA-related activities.  </w:t>
      </w:r>
      <w:r w:rsidRPr="00E930BC">
        <w:rPr>
          <w:rFonts w:asciiTheme="majorHAnsi" w:hAnsiTheme="majorHAnsi" w:cstheme="majorHAnsi"/>
          <w:u w:val="single"/>
        </w:rPr>
        <w:t>This has included review of TransNet funds.  As funding identification and implementation are continuing, this aspect of the prior recommendation is carried forward for full implementation.”</w:t>
      </w:r>
      <w:r w:rsidR="00C211B2" w:rsidRPr="00E930BC">
        <w:rPr>
          <w:rFonts w:asciiTheme="majorHAnsi" w:hAnsiTheme="majorHAnsi" w:cstheme="majorHAnsi"/>
        </w:rPr>
        <w:br/>
        <w:t xml:space="preserve"> </w:t>
      </w:r>
    </w:p>
    <w:p w14:paraId="3528C266" w14:textId="77777777" w:rsidR="002B2CF1"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SECTION V: CONSOLIDATED TRANSPORTAITON SERVICES AGENCY </w:t>
      </w:r>
    </w:p>
    <w:p w14:paraId="0CB5B1AA" w14:textId="4C09F5D5" w:rsidR="004F4A65"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Challenges – The primary challenge facing FACT is long-term, sustainable funding solutions…Due to the short-term and sporadic nature of these grants</w:t>
      </w:r>
      <w:r w:rsidR="002B2CF1" w:rsidRPr="00E930BC">
        <w:rPr>
          <w:rFonts w:asciiTheme="majorHAnsi" w:hAnsiTheme="majorHAnsi" w:cstheme="majorHAnsi"/>
        </w:rPr>
        <w:t>, FACT is not in a position to plan for long-range programs or contracts beyond the next few years.</w:t>
      </w:r>
    </w:p>
    <w:p w14:paraId="43D8A646" w14:textId="696FA81D" w:rsidR="002B2CF1" w:rsidRPr="00E930BC" w:rsidRDefault="002B2CF1" w:rsidP="00DA2237">
      <w:pPr>
        <w:widowControl w:val="0"/>
        <w:autoSpaceDE w:val="0"/>
        <w:autoSpaceDN w:val="0"/>
        <w:adjustRightInd w:val="0"/>
        <w:jc w:val="both"/>
        <w:rPr>
          <w:rFonts w:asciiTheme="majorHAnsi" w:hAnsiTheme="majorHAnsi" w:cstheme="majorHAnsi"/>
        </w:rPr>
      </w:pPr>
    </w:p>
    <w:p w14:paraId="30F06E6C" w14:textId="38290968" w:rsidR="002B2CF1" w:rsidRPr="00E930BC" w:rsidRDefault="002B2CF1"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(FACT’s) COMPLIANCE WITH TDA</w:t>
      </w:r>
    </w:p>
    <w:p w14:paraId="092EDEB1" w14:textId="3BAD78BD" w:rsidR="002B2CF1" w:rsidRPr="00E930BC" w:rsidRDefault="002B2CF1" w:rsidP="00DA2237">
      <w:pPr>
        <w:jc w:val="both"/>
        <w:rPr>
          <w:rFonts w:asciiTheme="majorHAnsi" w:hAnsiTheme="majorHAnsi" w:cstheme="majorHAnsi"/>
        </w:rPr>
      </w:pPr>
      <w:r w:rsidRPr="00E930BC">
        <w:rPr>
          <w:rFonts w:asciiTheme="majorHAnsi" w:hAnsiTheme="majorHAnsi" w:cstheme="majorHAnsi"/>
        </w:rPr>
        <w:t>Two TDA compliance areas reviewed as part of the performance audit apply to FACT in its role as the CTSA. One is ensuring that the TDA claims submitted by FACT are in compliance with SANDAG’s rules and regulations (PUC Section 99275.5). The second is ensuring that the CTSA is represented on the SANDAG Social Service Transportation Advisory Council (PUC Section 99238). FACT, in coordination with SANDAG, is in compliance with both measures. Two staff members from FACT including the operations manager serve on the SSTAC in compliance with the TDA membership requirements. The FACT operations manager serves as the Chair of the SSTAC which has improved its focus on programs and SANDAG priorities in the agenda.</w:t>
      </w:r>
    </w:p>
    <w:p w14:paraId="08FDBB83" w14:textId="6F9CE834" w:rsidR="0093188E" w:rsidRPr="00E930BC" w:rsidRDefault="0093188E" w:rsidP="00DA2237">
      <w:pPr>
        <w:jc w:val="both"/>
        <w:rPr>
          <w:rFonts w:asciiTheme="majorHAnsi" w:hAnsiTheme="majorHAnsi" w:cstheme="majorHAnsi"/>
        </w:rPr>
      </w:pPr>
    </w:p>
    <w:p w14:paraId="7184FE8F" w14:textId="6D079986" w:rsidR="0093188E" w:rsidRPr="00E930BC" w:rsidRDefault="0093188E" w:rsidP="00DA2237">
      <w:pPr>
        <w:jc w:val="both"/>
        <w:rPr>
          <w:rFonts w:asciiTheme="majorHAnsi" w:hAnsiTheme="majorHAnsi" w:cstheme="majorHAnsi"/>
        </w:rPr>
      </w:pPr>
      <w:r w:rsidRPr="00E930BC">
        <w:rPr>
          <w:rFonts w:asciiTheme="majorHAnsi" w:hAnsiTheme="majorHAnsi" w:cstheme="majorHAnsi"/>
        </w:rPr>
        <w:t>FO</w:t>
      </w:r>
      <w:r w:rsidR="00D560E4" w:rsidRPr="00E930BC">
        <w:rPr>
          <w:rFonts w:asciiTheme="majorHAnsi" w:hAnsiTheme="majorHAnsi" w:cstheme="majorHAnsi"/>
        </w:rPr>
        <w:t>L</w:t>
      </w:r>
      <w:r w:rsidRPr="00E930BC">
        <w:rPr>
          <w:rFonts w:asciiTheme="majorHAnsi" w:hAnsiTheme="majorHAnsi" w:cstheme="majorHAnsi"/>
        </w:rPr>
        <w:t>LOW</w:t>
      </w:r>
      <w:r w:rsidR="00D560E4" w:rsidRPr="00E930BC">
        <w:rPr>
          <w:rFonts w:asciiTheme="majorHAnsi" w:hAnsiTheme="majorHAnsi" w:cstheme="majorHAnsi"/>
        </w:rPr>
        <w:t>-</w:t>
      </w:r>
      <w:r w:rsidRPr="00E930BC">
        <w:rPr>
          <w:rFonts w:asciiTheme="majorHAnsi" w:hAnsiTheme="majorHAnsi" w:cstheme="majorHAnsi"/>
        </w:rPr>
        <w:t>UP</w:t>
      </w:r>
    </w:p>
    <w:p w14:paraId="29A4B27F" w14:textId="7632AB65" w:rsidR="0093188E" w:rsidRPr="00E930BC" w:rsidRDefault="0093188E" w:rsidP="00DA2237">
      <w:pPr>
        <w:jc w:val="both"/>
        <w:rPr>
          <w:rFonts w:asciiTheme="majorHAnsi" w:hAnsiTheme="majorHAnsi" w:cstheme="majorHAnsi"/>
        </w:rPr>
      </w:pPr>
      <w:r w:rsidRPr="00E930BC">
        <w:rPr>
          <w:rFonts w:asciiTheme="majorHAnsi" w:hAnsiTheme="majorHAnsi" w:cstheme="majorHAnsi"/>
        </w:rPr>
        <w:lastRenderedPageBreak/>
        <w:t xml:space="preserve">The audit has provided some recommendations regarding the actions SANDAG and FACT could pursue in order to fully comply with the prior audit recommendation.  TransNet and TDA 4.5 funds were mentioned as potential sources of funds where the current formula allocations could be </w:t>
      </w:r>
      <w:r w:rsidR="00D560E4" w:rsidRPr="00E930BC">
        <w:rPr>
          <w:rFonts w:asciiTheme="majorHAnsi" w:hAnsiTheme="majorHAnsi" w:cstheme="majorHAnsi"/>
        </w:rPr>
        <w:t>a</w:t>
      </w:r>
      <w:r w:rsidRPr="00E930BC">
        <w:rPr>
          <w:rFonts w:asciiTheme="majorHAnsi" w:hAnsiTheme="majorHAnsi" w:cstheme="majorHAnsi"/>
        </w:rPr>
        <w:t>mended to create sustainable funding for FACT.  FACT and SANDAG need to review these funding sources as well as any others that may be available today and/or in the near future, in order to comply with the recommendation.</w:t>
      </w:r>
    </w:p>
    <w:p w14:paraId="19B91175" w14:textId="77777777" w:rsidR="00240199" w:rsidRPr="00E930BC" w:rsidRDefault="00240199" w:rsidP="00DA2237">
      <w:pPr>
        <w:jc w:val="both"/>
        <w:rPr>
          <w:rFonts w:asciiTheme="majorHAnsi" w:hAnsiTheme="majorHAnsi" w:cstheme="majorHAnsi"/>
        </w:rPr>
      </w:pPr>
    </w:p>
    <w:p w14:paraId="6BDF6335" w14:textId="4D62003E" w:rsidR="00240199" w:rsidRPr="00E930BC" w:rsidRDefault="00AE3A04" w:rsidP="00DA2237">
      <w:pPr>
        <w:jc w:val="both"/>
        <w:rPr>
          <w:rFonts w:asciiTheme="majorHAnsi" w:hAnsiTheme="majorHAnsi" w:cstheme="majorHAnsi"/>
        </w:rPr>
      </w:pPr>
      <w:hyperlink r:id="rId8" w:history="1">
        <w:r w:rsidR="00A67E96" w:rsidRPr="00E930BC">
          <w:rPr>
            <w:rStyle w:val="Hyperlink"/>
            <w:rFonts w:asciiTheme="majorHAnsi" w:hAnsiTheme="majorHAnsi" w:cstheme="majorHAnsi"/>
          </w:rPr>
          <w:t>SANDAG Triennial Performance Au</w:t>
        </w:r>
        <w:r w:rsidR="00240199" w:rsidRPr="00E930BC">
          <w:rPr>
            <w:rStyle w:val="Hyperlink"/>
            <w:rFonts w:asciiTheme="majorHAnsi" w:hAnsiTheme="majorHAnsi" w:cstheme="majorHAnsi"/>
          </w:rPr>
          <w:t>dit FY2016-FY2018</w:t>
        </w:r>
      </w:hyperlink>
    </w:p>
    <w:p w14:paraId="7B9154D2" w14:textId="5656F8BD" w:rsidR="002B2CF1" w:rsidRPr="00E930BC" w:rsidRDefault="002B2CF1" w:rsidP="004F4A65">
      <w:pPr>
        <w:widowControl w:val="0"/>
        <w:autoSpaceDE w:val="0"/>
        <w:autoSpaceDN w:val="0"/>
        <w:adjustRightInd w:val="0"/>
        <w:rPr>
          <w:rFonts w:asciiTheme="majorHAnsi" w:hAnsiTheme="majorHAnsi" w:cstheme="majorHAnsi"/>
        </w:rPr>
      </w:pPr>
    </w:p>
    <w:p w14:paraId="6F8386AC" w14:textId="566A46BC" w:rsidR="002A20E8" w:rsidRPr="00523393" w:rsidRDefault="002A20E8" w:rsidP="0093188E">
      <w:pPr>
        <w:jc w:val="both"/>
        <w:rPr>
          <w:rFonts w:asciiTheme="majorHAnsi" w:hAnsiTheme="majorHAnsi" w:cstheme="majorHAnsi"/>
          <w:b/>
        </w:rPr>
      </w:pPr>
      <w:r w:rsidRPr="00523393">
        <w:rPr>
          <w:rFonts w:asciiTheme="majorHAnsi" w:hAnsiTheme="majorHAnsi" w:cstheme="majorHAnsi"/>
          <w:b/>
        </w:rPr>
        <w:t>RECOMMENDATION:</w:t>
      </w:r>
    </w:p>
    <w:p w14:paraId="252BB7DB" w14:textId="5BC90B7C" w:rsidR="005E75D2" w:rsidRPr="00E930BC" w:rsidRDefault="007749E9">
      <w:pPr>
        <w:rPr>
          <w:rFonts w:asciiTheme="majorHAnsi" w:hAnsiTheme="majorHAnsi" w:cstheme="majorHAnsi"/>
          <w:b/>
        </w:rPr>
      </w:pPr>
      <w:r>
        <w:rPr>
          <w:rFonts w:asciiTheme="majorHAnsi" w:hAnsiTheme="majorHAnsi" w:cstheme="majorHAnsi"/>
          <w:b/>
        </w:rPr>
        <w:t>None.</w:t>
      </w:r>
    </w:p>
    <w:p w14:paraId="7E20113D" w14:textId="3157F38E" w:rsidR="00DA2237" w:rsidRPr="00E930BC" w:rsidRDefault="009D75DA" w:rsidP="00D207BA">
      <w:pPr>
        <w:rPr>
          <w:rFonts w:asciiTheme="majorHAnsi" w:hAnsiTheme="majorHAnsi" w:cstheme="majorHAnsi"/>
          <w:b/>
        </w:rPr>
      </w:pPr>
      <w:r w:rsidRPr="00E930BC">
        <w:rPr>
          <w:rFonts w:asciiTheme="majorHAnsi" w:hAnsiTheme="majorHAnsi" w:cstheme="majorHAnsi"/>
          <w:b/>
        </w:rPr>
        <w:br w:type="page"/>
      </w:r>
    </w:p>
    <w:p w14:paraId="5211EDEF" w14:textId="7D6CFE26"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lastRenderedPageBreak/>
        <w:t xml:space="preserve">ITEM # </w:t>
      </w:r>
      <w:r w:rsidR="00D33BDF">
        <w:rPr>
          <w:rFonts w:asciiTheme="majorHAnsi" w:hAnsiTheme="majorHAnsi" w:cstheme="majorHAnsi"/>
          <w:b/>
          <w:color w:val="000000"/>
        </w:rPr>
        <w:t>7</w:t>
      </w:r>
    </w:p>
    <w:p w14:paraId="14E1D25A" w14:textId="77777777" w:rsidR="00DC3AB4" w:rsidRPr="00E930BC" w:rsidRDefault="00DC3AB4" w:rsidP="00DC3AB4">
      <w:pPr>
        <w:rPr>
          <w:rFonts w:asciiTheme="majorHAnsi" w:hAnsiTheme="majorHAnsi" w:cstheme="majorHAnsi"/>
          <w:b/>
          <w:color w:val="000000"/>
        </w:rPr>
      </w:pPr>
    </w:p>
    <w:p w14:paraId="364F8915"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TO:              </w:t>
      </w:r>
      <w:r w:rsidRPr="00E930BC">
        <w:rPr>
          <w:rFonts w:asciiTheme="majorHAnsi" w:hAnsiTheme="majorHAnsi" w:cstheme="majorHAnsi"/>
          <w:b/>
          <w:color w:val="000000"/>
        </w:rPr>
        <w:tab/>
        <w:t>BOARD OF DIRECTORS</w:t>
      </w:r>
    </w:p>
    <w:p w14:paraId="244AC1EC" w14:textId="77777777" w:rsidR="00DC3AB4" w:rsidRPr="00E930BC" w:rsidRDefault="00DC3AB4" w:rsidP="00DC3AB4">
      <w:pPr>
        <w:rPr>
          <w:rFonts w:asciiTheme="majorHAnsi" w:hAnsiTheme="majorHAnsi" w:cstheme="majorHAnsi"/>
          <w:b/>
          <w:color w:val="000000"/>
        </w:rPr>
      </w:pPr>
    </w:p>
    <w:p w14:paraId="62FE45A9" w14:textId="65B74934" w:rsidR="00DC3AB4" w:rsidRPr="00E930BC" w:rsidRDefault="00DC3AB4" w:rsidP="00DC3AB4">
      <w:pPr>
        <w:outlineLvl w:val="0"/>
        <w:rPr>
          <w:rFonts w:asciiTheme="majorHAnsi" w:hAnsiTheme="majorHAnsi" w:cstheme="majorHAnsi"/>
          <w:b/>
          <w:color w:val="000000"/>
        </w:rPr>
      </w:pPr>
      <w:r w:rsidRPr="00E930BC">
        <w:rPr>
          <w:rFonts w:asciiTheme="majorHAnsi" w:hAnsiTheme="majorHAnsi" w:cstheme="majorHAnsi"/>
          <w:b/>
          <w:color w:val="000000"/>
        </w:rPr>
        <w:t xml:space="preserve">FROM:          </w:t>
      </w:r>
      <w:r w:rsidRPr="00E930BC">
        <w:rPr>
          <w:rFonts w:asciiTheme="majorHAnsi" w:hAnsiTheme="majorHAnsi" w:cstheme="majorHAnsi"/>
          <w:b/>
          <w:color w:val="000000"/>
        </w:rPr>
        <w:tab/>
      </w:r>
      <w:r w:rsidRPr="00E930BC">
        <w:rPr>
          <w:rFonts w:asciiTheme="majorHAnsi" w:hAnsiTheme="majorHAnsi" w:cstheme="majorHAnsi"/>
          <w:b/>
        </w:rPr>
        <w:t xml:space="preserve">ARUN PREM, EXECUTIVE </w:t>
      </w:r>
      <w:proofErr w:type="gramStart"/>
      <w:r w:rsidRPr="00E930BC">
        <w:rPr>
          <w:rFonts w:asciiTheme="majorHAnsi" w:hAnsiTheme="majorHAnsi" w:cstheme="majorHAnsi"/>
          <w:b/>
        </w:rPr>
        <w:t>DIRECTOR</w:t>
      </w:r>
      <w:r w:rsidR="002F6B62">
        <w:rPr>
          <w:rFonts w:asciiTheme="majorHAnsi" w:hAnsiTheme="majorHAnsi" w:cstheme="majorHAnsi"/>
          <w:b/>
        </w:rPr>
        <w:t xml:space="preserve"> &amp;</w:t>
      </w:r>
      <w:proofErr w:type="gramEnd"/>
      <w:r w:rsidR="002F6B62">
        <w:rPr>
          <w:rFonts w:asciiTheme="majorHAnsi" w:hAnsiTheme="majorHAnsi" w:cstheme="majorHAnsi"/>
          <w:b/>
        </w:rPr>
        <w:t xml:space="preserve"> J</w:t>
      </w:r>
      <w:r w:rsidRPr="00E930BC">
        <w:rPr>
          <w:rFonts w:asciiTheme="majorHAnsi" w:hAnsiTheme="majorHAnsi" w:cstheme="majorHAnsi"/>
          <w:b/>
        </w:rPr>
        <w:t>ULIUS BURGOS, ACCOUNTANT</w:t>
      </w:r>
      <w:r w:rsidRPr="00E930BC">
        <w:rPr>
          <w:rFonts w:asciiTheme="majorHAnsi" w:hAnsiTheme="majorHAnsi" w:cstheme="majorHAnsi"/>
          <w:b/>
          <w:color w:val="000000"/>
        </w:rPr>
        <w:t xml:space="preserve"> </w:t>
      </w:r>
    </w:p>
    <w:p w14:paraId="4FC356CF" w14:textId="77777777" w:rsidR="00DC3AB4" w:rsidRPr="00E930BC" w:rsidRDefault="00DC3AB4" w:rsidP="00DC3AB4">
      <w:pPr>
        <w:outlineLvl w:val="0"/>
        <w:rPr>
          <w:rFonts w:asciiTheme="majorHAnsi" w:hAnsiTheme="majorHAnsi" w:cstheme="majorHAnsi"/>
          <w:b/>
          <w:color w:val="000000"/>
        </w:rPr>
      </w:pPr>
    </w:p>
    <w:p w14:paraId="13E62B0E"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RE:             </w:t>
      </w:r>
      <w:r w:rsidRPr="00E930BC">
        <w:rPr>
          <w:rFonts w:asciiTheme="majorHAnsi" w:hAnsiTheme="majorHAnsi" w:cstheme="majorHAnsi"/>
          <w:b/>
          <w:color w:val="000000"/>
        </w:rPr>
        <w:tab/>
        <w:t>MONTHLY FINANCIAL SUMMARY; FINANCE COMMITTEE REPORT on RESERVE POLICY</w:t>
      </w:r>
    </w:p>
    <w:p w14:paraId="000E6220" w14:textId="77777777" w:rsidR="00DC3AB4" w:rsidRPr="00E930BC" w:rsidRDefault="00DC3AB4" w:rsidP="00DC3AB4">
      <w:pPr>
        <w:rPr>
          <w:rFonts w:asciiTheme="majorHAnsi" w:hAnsiTheme="majorHAnsi" w:cstheme="majorHAnsi"/>
          <w:b/>
          <w:color w:val="000000"/>
        </w:rPr>
      </w:pPr>
    </w:p>
    <w:p w14:paraId="42D71548"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ISSUE:  </w:t>
      </w:r>
    </w:p>
    <w:p w14:paraId="6C1B8101" w14:textId="08164680" w:rsidR="00A1526C" w:rsidRPr="00342BBF" w:rsidRDefault="004F0DE1" w:rsidP="00A1526C">
      <w:pPr>
        <w:rPr>
          <w:rFonts w:asciiTheme="majorHAnsi" w:hAnsiTheme="majorHAnsi" w:cstheme="majorHAnsi"/>
        </w:rPr>
      </w:pPr>
      <w:r w:rsidRPr="002F6B62">
        <w:rPr>
          <w:rFonts w:asciiTheme="majorHAnsi" w:hAnsiTheme="majorHAnsi" w:cstheme="majorHAnsi"/>
        </w:rPr>
        <w:t xml:space="preserve">July financial </w:t>
      </w:r>
      <w:r w:rsidR="00A1526C" w:rsidRPr="002F6B62">
        <w:rPr>
          <w:rFonts w:asciiTheme="majorHAnsi" w:hAnsiTheme="majorHAnsi" w:cstheme="majorHAnsi"/>
        </w:rPr>
        <w:t xml:space="preserve">updates will be completed later in the month, and will be included in the November Board </w:t>
      </w:r>
      <w:r w:rsidR="00051333" w:rsidRPr="002F6B62">
        <w:rPr>
          <w:rFonts w:asciiTheme="majorHAnsi" w:hAnsiTheme="majorHAnsi" w:cstheme="majorHAnsi"/>
        </w:rPr>
        <w:t xml:space="preserve">meeting </w:t>
      </w:r>
      <w:r w:rsidR="00A1526C" w:rsidRPr="002F6B62">
        <w:rPr>
          <w:rFonts w:asciiTheme="majorHAnsi" w:hAnsiTheme="majorHAnsi" w:cstheme="majorHAnsi"/>
        </w:rPr>
        <w:t>packet.</w:t>
      </w:r>
      <w:r w:rsidR="00DC3AB4" w:rsidRPr="002F6B62">
        <w:rPr>
          <w:rFonts w:asciiTheme="majorHAnsi" w:hAnsiTheme="majorHAnsi" w:cstheme="majorHAnsi"/>
        </w:rPr>
        <w:tab/>
      </w:r>
      <w:r w:rsidR="00DC3AB4" w:rsidRPr="002F6B62">
        <w:rPr>
          <w:rFonts w:asciiTheme="majorHAnsi" w:hAnsiTheme="majorHAnsi" w:cstheme="majorHAnsi"/>
        </w:rPr>
        <w:tab/>
      </w:r>
    </w:p>
    <w:p w14:paraId="512EE5C0" w14:textId="77777777" w:rsidR="00A1526C" w:rsidRPr="002F6B62" w:rsidRDefault="00A1526C" w:rsidP="00A1526C">
      <w:pPr>
        <w:rPr>
          <w:rFonts w:asciiTheme="majorHAnsi" w:hAnsiTheme="majorHAnsi" w:cstheme="majorHAnsi"/>
        </w:rPr>
      </w:pPr>
    </w:p>
    <w:p w14:paraId="714DA334" w14:textId="363E6C31" w:rsidR="00DC3AB4" w:rsidRPr="002F6B62" w:rsidRDefault="00DC3AB4" w:rsidP="00A1526C">
      <w:pPr>
        <w:rPr>
          <w:rFonts w:asciiTheme="majorHAnsi" w:hAnsiTheme="majorHAnsi" w:cstheme="majorHAnsi"/>
          <w:b/>
          <w:color w:val="000000"/>
        </w:rPr>
      </w:pPr>
      <w:r w:rsidRPr="002F6B62">
        <w:rPr>
          <w:rFonts w:asciiTheme="majorHAnsi" w:hAnsiTheme="majorHAnsi" w:cstheme="majorHAnsi"/>
        </w:rPr>
        <w:t>DRAFT Reserve Policy</w:t>
      </w:r>
      <w:r w:rsidR="00A1526C" w:rsidRPr="002F6B62">
        <w:rPr>
          <w:rFonts w:asciiTheme="majorHAnsi" w:hAnsiTheme="majorHAnsi" w:cstheme="majorHAnsi"/>
        </w:rPr>
        <w:t xml:space="preserve"> was reviewed in a follow</w:t>
      </w:r>
      <w:r w:rsidR="00051333" w:rsidRPr="002F6B62">
        <w:rPr>
          <w:rFonts w:asciiTheme="majorHAnsi" w:hAnsiTheme="majorHAnsi" w:cstheme="majorHAnsi"/>
        </w:rPr>
        <w:t>-</w:t>
      </w:r>
      <w:r w:rsidR="00A1526C" w:rsidRPr="002F6B62">
        <w:rPr>
          <w:rFonts w:asciiTheme="majorHAnsi" w:hAnsiTheme="majorHAnsi" w:cstheme="majorHAnsi"/>
        </w:rPr>
        <w:t>up Finance Committee Meeting on October 21.  Board members Phil Monroe</w:t>
      </w:r>
      <w:r w:rsidR="00051333" w:rsidRPr="002F6B62">
        <w:rPr>
          <w:rFonts w:asciiTheme="majorHAnsi" w:hAnsiTheme="majorHAnsi" w:cstheme="majorHAnsi"/>
        </w:rPr>
        <w:t xml:space="preserve"> -</w:t>
      </w:r>
      <w:r w:rsidR="00A1526C" w:rsidRPr="002F6B62">
        <w:rPr>
          <w:rFonts w:asciiTheme="majorHAnsi" w:hAnsiTheme="majorHAnsi" w:cstheme="majorHAnsi"/>
        </w:rPr>
        <w:t xml:space="preserve"> Treasurer, Susan Hafner and John Aguilera, and staff participated in the discussion and reviewed the </w:t>
      </w:r>
      <w:r w:rsidR="00051333" w:rsidRPr="002F6B62">
        <w:rPr>
          <w:rFonts w:asciiTheme="majorHAnsi" w:hAnsiTheme="majorHAnsi" w:cstheme="majorHAnsi"/>
        </w:rPr>
        <w:t xml:space="preserve">proposed </w:t>
      </w:r>
      <w:r w:rsidR="00A1526C" w:rsidRPr="002F6B62">
        <w:rPr>
          <w:rFonts w:asciiTheme="majorHAnsi" w:hAnsiTheme="majorHAnsi" w:cstheme="majorHAnsi"/>
        </w:rPr>
        <w:t xml:space="preserve">amount of the reserve and some questions pertaining to </w:t>
      </w:r>
      <w:r w:rsidR="00051333" w:rsidRPr="002F6B62">
        <w:rPr>
          <w:rFonts w:asciiTheme="majorHAnsi" w:hAnsiTheme="majorHAnsi" w:cstheme="majorHAnsi"/>
        </w:rPr>
        <w:t>funding, replenishing and using the reserves.</w:t>
      </w:r>
    </w:p>
    <w:p w14:paraId="0E66BF32" w14:textId="77777777" w:rsidR="00A1526C" w:rsidRPr="002F6B62" w:rsidRDefault="00A1526C" w:rsidP="00DC3AB4">
      <w:pPr>
        <w:rPr>
          <w:rFonts w:asciiTheme="majorHAnsi" w:hAnsiTheme="majorHAnsi" w:cstheme="majorHAnsi"/>
        </w:rPr>
      </w:pPr>
    </w:p>
    <w:p w14:paraId="6AF830E1" w14:textId="31A5F1E7" w:rsidR="00DC3AB4" w:rsidRPr="00342BBF" w:rsidRDefault="00A1526C" w:rsidP="00DC3AB4">
      <w:r w:rsidRPr="002F6B62">
        <w:rPr>
          <w:rFonts w:asciiTheme="majorHAnsi" w:hAnsiTheme="majorHAnsi" w:cstheme="majorHAnsi"/>
        </w:rPr>
        <w:t>Funding the reserve, and handling Shortfalls in the reserve levels established as per the policy</w:t>
      </w:r>
      <w:r w:rsidR="00051333" w:rsidRPr="002F6B62">
        <w:rPr>
          <w:rFonts w:asciiTheme="majorHAnsi" w:hAnsiTheme="majorHAnsi" w:cstheme="majorHAnsi"/>
        </w:rPr>
        <w:t>:</w:t>
      </w:r>
      <w:r w:rsidRPr="002F6B62">
        <w:rPr>
          <w:rFonts w:asciiTheme="majorHAnsi" w:hAnsiTheme="majorHAnsi" w:cstheme="majorHAnsi"/>
        </w:rPr>
        <w:t xml:space="preserve">  </w:t>
      </w:r>
      <w:r w:rsidR="00051333" w:rsidRPr="002F6B62">
        <w:rPr>
          <w:rFonts w:asciiTheme="majorHAnsi" w:hAnsiTheme="majorHAnsi" w:cstheme="majorHAnsi"/>
        </w:rPr>
        <w:t xml:space="preserve">The reserve level is proposed at $750,000 with the understanding that in case FACT is underfunded or in a poor cash flow situation, operating expenses and potentially some staffing will be curtailed.  </w:t>
      </w:r>
      <w:r w:rsidRPr="002F6B62">
        <w:rPr>
          <w:rFonts w:asciiTheme="majorHAnsi" w:hAnsiTheme="majorHAnsi" w:cstheme="majorHAnsi"/>
        </w:rPr>
        <w:t xml:space="preserve">The committee discussed the timeline for getting the reserve amount from the current level </w:t>
      </w:r>
      <w:r w:rsidR="00342BBF" w:rsidRPr="00342BBF">
        <w:rPr>
          <w:rFonts w:ascii="Calibri" w:hAnsi="Calibri" w:cs="Calibri"/>
          <w:color w:val="000000" w:themeColor="text1"/>
          <w:sz w:val="22"/>
          <w:szCs w:val="22"/>
        </w:rPr>
        <w:t>$518,454</w:t>
      </w:r>
      <w:r w:rsidR="00342BBF">
        <w:rPr>
          <w:rFonts w:ascii="Calibri" w:hAnsi="Calibri" w:cs="Calibri"/>
          <w:color w:val="000000" w:themeColor="text1"/>
          <w:sz w:val="22"/>
          <w:szCs w:val="22"/>
        </w:rPr>
        <w:t>.00</w:t>
      </w:r>
      <w:r w:rsidR="00342BBF" w:rsidRPr="00342BBF">
        <w:rPr>
          <w:rFonts w:ascii="Calibri" w:hAnsi="Calibri" w:cs="Calibri"/>
          <w:color w:val="000000" w:themeColor="text1"/>
          <w:sz w:val="22"/>
          <w:szCs w:val="22"/>
        </w:rPr>
        <w:t> </w:t>
      </w:r>
      <w:r w:rsidRPr="002F6B62">
        <w:rPr>
          <w:rFonts w:asciiTheme="majorHAnsi" w:hAnsiTheme="majorHAnsi" w:cstheme="majorHAnsi"/>
        </w:rPr>
        <w:t>to the desired level ($750,000</w:t>
      </w:r>
      <w:r w:rsidR="00342BBF">
        <w:rPr>
          <w:rFonts w:asciiTheme="majorHAnsi" w:hAnsiTheme="majorHAnsi" w:cstheme="majorHAnsi"/>
        </w:rPr>
        <w:t>.00</w:t>
      </w:r>
      <w:r w:rsidRPr="002F6B62">
        <w:rPr>
          <w:rFonts w:asciiTheme="majorHAnsi" w:hAnsiTheme="majorHAnsi" w:cstheme="majorHAnsi"/>
        </w:rPr>
        <w:t>).  There was also discussion on how long it would take to make up the shortfall in case the budget falls below 40% of the target reserve minimum for two consecutive years as discussed in the policy.  Staff will specify the timelines based on the current levels of net revenue from the contracted services and any other revenue that could be transferred to the reserve.</w:t>
      </w:r>
    </w:p>
    <w:p w14:paraId="258B3D7A" w14:textId="69C23401" w:rsidR="00A1526C" w:rsidRPr="002F6B62" w:rsidRDefault="00A1526C" w:rsidP="00DC3AB4">
      <w:pPr>
        <w:rPr>
          <w:rFonts w:asciiTheme="majorHAnsi" w:hAnsiTheme="majorHAnsi" w:cstheme="majorHAnsi"/>
        </w:rPr>
      </w:pPr>
    </w:p>
    <w:p w14:paraId="5A51FD87" w14:textId="2DCA55E4" w:rsidR="00A1526C" w:rsidRPr="002F6B62" w:rsidRDefault="00A1526C" w:rsidP="00DC3AB4">
      <w:pPr>
        <w:rPr>
          <w:rFonts w:asciiTheme="majorHAnsi" w:hAnsiTheme="majorHAnsi" w:cstheme="majorHAnsi"/>
        </w:rPr>
      </w:pPr>
      <w:r w:rsidRPr="002F6B62">
        <w:rPr>
          <w:rFonts w:asciiTheme="majorHAnsi" w:hAnsiTheme="majorHAnsi" w:cstheme="majorHAnsi"/>
        </w:rPr>
        <w:t xml:space="preserve">The committee discussed the process for reserve spending which would include analysis by staff in case of a need, followed by  review by the Finance Committee and a recommendation to the Board for </w:t>
      </w:r>
      <w:r w:rsidR="00D33BDF" w:rsidRPr="002F6B62">
        <w:rPr>
          <w:rFonts w:asciiTheme="majorHAnsi" w:hAnsiTheme="majorHAnsi" w:cstheme="majorHAnsi"/>
        </w:rPr>
        <w:t xml:space="preserve">authorization to spend reserve funds.  </w:t>
      </w:r>
      <w:r w:rsidR="00051333" w:rsidRPr="002F6B62">
        <w:rPr>
          <w:rFonts w:asciiTheme="majorHAnsi" w:hAnsiTheme="majorHAnsi" w:cstheme="majorHAnsi"/>
        </w:rPr>
        <w:t>If the request is urgent, the Finance Committee would have authorization to act on behalf of the Board.</w:t>
      </w:r>
    </w:p>
    <w:p w14:paraId="6E277123" w14:textId="77777777" w:rsidR="00A1526C" w:rsidRPr="002F6B62" w:rsidRDefault="00A1526C" w:rsidP="00DC3AB4">
      <w:pPr>
        <w:rPr>
          <w:rFonts w:asciiTheme="majorHAnsi" w:hAnsiTheme="majorHAnsi" w:cstheme="majorHAnsi"/>
        </w:rPr>
      </w:pPr>
    </w:p>
    <w:p w14:paraId="77A988D4" w14:textId="74AB9812" w:rsidR="00B668D5" w:rsidRPr="002F6B62" w:rsidRDefault="00DC3AB4" w:rsidP="00B668D5">
      <w:pPr>
        <w:rPr>
          <w:rFonts w:asciiTheme="majorHAnsi" w:hAnsiTheme="majorHAnsi" w:cstheme="majorHAnsi"/>
          <w:b/>
        </w:rPr>
      </w:pPr>
      <w:r w:rsidRPr="002F6B62">
        <w:rPr>
          <w:rFonts w:asciiTheme="majorHAnsi" w:hAnsiTheme="majorHAnsi" w:cstheme="majorHAnsi"/>
          <w:b/>
        </w:rPr>
        <w:t>BACKGROUND</w:t>
      </w:r>
    </w:p>
    <w:p w14:paraId="482060CB"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sz w:val="36"/>
          <w:szCs w:val="36"/>
        </w:rPr>
        <w:t xml:space="preserve">FACT Reserve Fund Policy </w:t>
      </w:r>
    </w:p>
    <w:p w14:paraId="1D2E3519" w14:textId="77777777" w:rsidR="00D71F69" w:rsidRPr="002F6B62" w:rsidRDefault="00D71F69" w:rsidP="00347C48">
      <w:pPr>
        <w:pStyle w:val="ListParagraph"/>
        <w:numPr>
          <w:ilvl w:val="0"/>
          <w:numId w:val="19"/>
        </w:numPr>
        <w:spacing w:after="0" w:line="240" w:lineRule="auto"/>
        <w:rPr>
          <w:rFonts w:asciiTheme="majorHAnsi" w:hAnsiTheme="majorHAnsi" w:cstheme="majorHAnsi"/>
          <w:color w:val="000000" w:themeColor="text1"/>
        </w:rPr>
      </w:pPr>
      <w:r w:rsidRPr="002F6B62">
        <w:rPr>
          <w:rFonts w:asciiTheme="majorHAnsi" w:hAnsiTheme="majorHAnsi" w:cstheme="majorHAnsi"/>
          <w:color w:val="000000" w:themeColor="text1"/>
        </w:rPr>
        <w:t xml:space="preserve">Purpose </w:t>
      </w:r>
    </w:p>
    <w:p w14:paraId="10B7C266" w14:textId="77777777" w:rsidR="00D71F69" w:rsidRPr="002F6B62" w:rsidRDefault="00D71F69" w:rsidP="00D71F69">
      <w:pPr>
        <w:ind w:left="360"/>
        <w:rPr>
          <w:rFonts w:asciiTheme="majorHAnsi" w:hAnsiTheme="majorHAnsi" w:cstheme="majorHAnsi"/>
          <w:color w:val="000000" w:themeColor="text1"/>
        </w:rPr>
      </w:pPr>
    </w:p>
    <w:p w14:paraId="74A96D03" w14:textId="77777777" w:rsidR="00D71F69" w:rsidRPr="002F6B62" w:rsidRDefault="00D71F69" w:rsidP="00D71F69">
      <w:pPr>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purpose of the Reserve Fund for Facilitating Access to Coordinated Transportation (FACT) is to help ensure the long-term ability of the organization to meet its mission. FACT will maintain the reserve to achieve the following objectives: </w:t>
      </w:r>
    </w:p>
    <w:p w14:paraId="22C80181" w14:textId="77777777" w:rsidR="00D71F69" w:rsidRPr="002F6B62" w:rsidRDefault="00D71F69" w:rsidP="00347C48">
      <w:pPr>
        <w:numPr>
          <w:ilvl w:val="0"/>
          <w:numId w:val="17"/>
        </w:numPr>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To create an internal line of credit to manage cash flow and maintain financial flexibility </w:t>
      </w:r>
    </w:p>
    <w:p w14:paraId="6DEE7D9D" w14:textId="77777777" w:rsidR="00D71F69" w:rsidRPr="002F6B62" w:rsidRDefault="00D71F69" w:rsidP="00347C48">
      <w:pPr>
        <w:numPr>
          <w:ilvl w:val="0"/>
          <w:numId w:val="17"/>
        </w:numPr>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To enable the organization to sustain operations through delays in payments of committed funding/contracts or funding uncertainties </w:t>
      </w:r>
    </w:p>
    <w:p w14:paraId="7155E260" w14:textId="77777777" w:rsidR="00D71F69" w:rsidRPr="002F6B62" w:rsidRDefault="00D71F69" w:rsidP="00D71F69">
      <w:pPr>
        <w:ind w:left="36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Reserve Fund is not intended to replace a permanent loss of funds or eliminate an ongoing budget gap. </w:t>
      </w:r>
    </w:p>
    <w:p w14:paraId="06DA5DE9" w14:textId="77777777" w:rsidR="00D71F69" w:rsidRPr="002F6B62" w:rsidRDefault="00D71F69" w:rsidP="00D71F69">
      <w:pPr>
        <w:ind w:left="360"/>
        <w:rPr>
          <w:rFonts w:asciiTheme="majorHAnsi" w:hAnsiTheme="majorHAnsi" w:cstheme="majorHAnsi"/>
          <w:color w:val="000000" w:themeColor="text1"/>
          <w:sz w:val="22"/>
          <w:szCs w:val="22"/>
          <w:highlight w:val="yellow"/>
        </w:rPr>
      </w:pPr>
    </w:p>
    <w:p w14:paraId="02516FD1" w14:textId="77777777" w:rsidR="00D71F69" w:rsidRPr="002F6B62" w:rsidRDefault="00D71F69" w:rsidP="00D71F69">
      <w:pPr>
        <w:rPr>
          <w:rFonts w:asciiTheme="majorHAnsi" w:hAnsiTheme="majorHAnsi" w:cstheme="majorHAnsi"/>
          <w:color w:val="000000" w:themeColor="text1"/>
        </w:rPr>
      </w:pPr>
      <w:r w:rsidRPr="002F6B62">
        <w:rPr>
          <w:rFonts w:asciiTheme="majorHAnsi" w:hAnsiTheme="majorHAnsi" w:cstheme="majorHAnsi"/>
          <w:color w:val="000000" w:themeColor="text1"/>
        </w:rPr>
        <w:lastRenderedPageBreak/>
        <w:t xml:space="preserve">II. </w:t>
      </w:r>
      <w:r w:rsidRPr="002F6B62">
        <w:rPr>
          <w:rFonts w:asciiTheme="majorHAnsi" w:hAnsiTheme="majorHAnsi" w:cstheme="majorHAnsi"/>
          <w:color w:val="000000" w:themeColor="text1"/>
        </w:rPr>
        <w:tab/>
        <w:t>Definitions and Goals</w:t>
      </w:r>
    </w:p>
    <w:p w14:paraId="093B52EF" w14:textId="77777777" w:rsidR="00D71F69" w:rsidRPr="002F6B62" w:rsidRDefault="00D71F69" w:rsidP="00D71F69">
      <w:pPr>
        <w:rPr>
          <w:rFonts w:asciiTheme="majorHAnsi" w:hAnsiTheme="majorHAnsi" w:cstheme="majorHAnsi"/>
          <w:color w:val="000000" w:themeColor="text1"/>
          <w:u w:val="single"/>
        </w:rPr>
      </w:pPr>
      <w:r w:rsidRPr="002F6B62">
        <w:rPr>
          <w:rFonts w:asciiTheme="majorHAnsi" w:hAnsiTheme="majorHAnsi" w:cstheme="majorHAnsi"/>
          <w:color w:val="000000" w:themeColor="text1"/>
        </w:rPr>
        <w:br/>
      </w:r>
      <w:r w:rsidRPr="002F6B62">
        <w:rPr>
          <w:rFonts w:asciiTheme="majorHAnsi" w:hAnsiTheme="majorHAnsi" w:cstheme="majorHAnsi"/>
          <w:color w:val="000000" w:themeColor="text1"/>
          <w:sz w:val="22"/>
          <w:szCs w:val="22"/>
        </w:rPr>
        <w:t xml:space="preserve">The Reserve Fund is defined as funds set aside by action of the Board of Directors. Its ongoing operation and oversight is delegated to the Finance Committee. </w:t>
      </w:r>
    </w:p>
    <w:p w14:paraId="43E96288"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A. Target Minimum Amount </w:t>
      </w:r>
    </w:p>
    <w:p w14:paraId="6B75E5B8"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minimum amount to be designated for the Reserve will be established as an amount sufficient to maintain core services for one fiscal year. The Reserve serves a dynamic role and will be reviewed and adjusted in response to internal and external changes. </w:t>
      </w:r>
    </w:p>
    <w:p w14:paraId="24FAAB19"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target minimum Reserve Fund is $750,000.00 which is expected to support core services, not including transportation, for one year.  </w:t>
      </w:r>
    </w:p>
    <w:p w14:paraId="3F829D3F"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calculation of core services related expenses includes all recurring, predictable expenses such as some salaries and benefits, occupancy, office, travel, program, and ongoing professional services. Depreciation, in-kind, and other non-cash expenses are not included in the calculation. </w:t>
      </w:r>
    </w:p>
    <w:p w14:paraId="10D75873"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B. Funding Reserves </w:t>
      </w:r>
    </w:p>
    <w:p w14:paraId="3068F019" w14:textId="17BFADEE" w:rsidR="00D71F69" w:rsidRPr="002F6B62" w:rsidRDefault="00D71F69" w:rsidP="00D71F69">
      <w:pPr>
        <w:spacing w:before="100" w:beforeAutospacing="1" w:after="100" w:afterAutospacing="1"/>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To establish the Reserve Fund, the FACT Board of Directors has designated $300,000, of existing accumulated liquid unrestricted net assets as the beginning balance of the fund. The remaining $ 450,000 is to be funded over the next </w:t>
      </w:r>
      <w:r w:rsidR="00265E46" w:rsidRPr="002F6B62">
        <w:rPr>
          <w:rFonts w:asciiTheme="majorHAnsi" w:hAnsiTheme="majorHAnsi" w:cstheme="majorHAnsi"/>
          <w:color w:val="000000" w:themeColor="text1"/>
          <w:sz w:val="22"/>
          <w:szCs w:val="22"/>
        </w:rPr>
        <w:t xml:space="preserve">(tentatively </w:t>
      </w:r>
      <w:r w:rsidR="00342BBF">
        <w:rPr>
          <w:rFonts w:asciiTheme="majorHAnsi" w:hAnsiTheme="majorHAnsi" w:cstheme="majorHAnsi"/>
          <w:color w:val="000000" w:themeColor="text1"/>
          <w:sz w:val="22"/>
          <w:szCs w:val="22"/>
        </w:rPr>
        <w:t>6</w:t>
      </w:r>
      <w:r w:rsidR="00265E46" w:rsidRPr="002F6B62">
        <w:rPr>
          <w:rFonts w:asciiTheme="majorHAnsi" w:hAnsiTheme="majorHAnsi" w:cstheme="majorHAnsi"/>
          <w:color w:val="000000" w:themeColor="text1"/>
          <w:sz w:val="22"/>
          <w:szCs w:val="22"/>
        </w:rPr>
        <w:t>)</w:t>
      </w:r>
      <w:r w:rsidRPr="002F6B62">
        <w:rPr>
          <w:rFonts w:asciiTheme="majorHAnsi" w:hAnsiTheme="majorHAnsi" w:cstheme="majorHAnsi"/>
          <w:color w:val="000000" w:themeColor="text1"/>
          <w:sz w:val="22"/>
          <w:szCs w:val="22"/>
        </w:rPr>
        <w:t xml:space="preserve"> years (at current levels of business) through contracted services, donations, and other unrestricted funds.</w:t>
      </w:r>
    </w:p>
    <w:p w14:paraId="44CFAB06" w14:textId="77777777" w:rsidR="00D71F69" w:rsidRPr="002F6B62" w:rsidRDefault="00D71F69" w:rsidP="00D71F69">
      <w:pPr>
        <w:spacing w:before="100" w:beforeAutospacing="1" w:after="100" w:afterAutospacing="1"/>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amount of the Reserve Fund target minimum will be calculated each year as part of the annual budgeting process. This amount will be reported to the Board of Directors and included in the regular financial reports. </w:t>
      </w:r>
    </w:p>
    <w:p w14:paraId="6DE0EB01"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Reserve Fund will be funded annually 1) with surplus unrestricted operating funds or 2) as an expense included in the organization’s annual budget. The Board of Directors may from time to time direct that a specific source of revenue be set aside for its reserves. Examples may include one- time gifts or bequests, special grants, or special appeals. Organization staff will ensure that any donations designated for the Reserve Fund will not carry restrictions that conflict with the Board’s oversight of the fund as outlined in the policy. </w:t>
      </w:r>
    </w:p>
    <w:p w14:paraId="68A47FCB"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rPr>
        <w:t xml:space="preserve">III. </w:t>
      </w:r>
      <w:r w:rsidRPr="002F6B62">
        <w:rPr>
          <w:rFonts w:asciiTheme="majorHAnsi" w:hAnsiTheme="majorHAnsi" w:cstheme="majorHAnsi"/>
          <w:color w:val="000000" w:themeColor="text1"/>
        </w:rPr>
        <w:tab/>
        <w:t xml:space="preserve">Investing Reserves </w:t>
      </w:r>
    </w:p>
    <w:p w14:paraId="09C78776"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Reserve Fund will be funded and available in cash or cash equivalent funds, in accordance with the risk preferences, liquidity needs and investment objectives of the organization. </w:t>
      </w:r>
    </w:p>
    <w:p w14:paraId="46A45EE2"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Reserve Fund will be maintained in a segregated bank account or investment fund, in accordance with the organization’s Investment Policy. Policies and procedures for handling deposits, reconciling statements, safeguarding access, etc. will be the same as for any of the organization’s other bank accounts. </w:t>
      </w:r>
    </w:p>
    <w:p w14:paraId="2AD8D39A" w14:textId="77777777" w:rsidR="00D71F69" w:rsidRPr="002F6B62" w:rsidRDefault="00D71F69" w:rsidP="00D71F69">
      <w:p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rPr>
        <w:t xml:space="preserve">IV. </w:t>
      </w:r>
      <w:r w:rsidRPr="002F6B62">
        <w:rPr>
          <w:rFonts w:asciiTheme="majorHAnsi" w:hAnsiTheme="majorHAnsi" w:cstheme="majorHAnsi"/>
          <w:color w:val="000000" w:themeColor="text1"/>
        </w:rPr>
        <w:tab/>
        <w:t xml:space="preserve">Shortfalls </w:t>
      </w:r>
    </w:p>
    <w:p w14:paraId="5B3A8A11" w14:textId="0DDCD51F" w:rsidR="00D71F69" w:rsidRPr="002F6B62" w:rsidRDefault="00D71F69" w:rsidP="00D71F69">
      <w:pPr>
        <w:spacing w:before="100" w:beforeAutospacing="1" w:after="100" w:afterAutospacing="1"/>
        <w:rPr>
          <w:rFonts w:asciiTheme="majorHAnsi" w:hAnsiTheme="majorHAnsi" w:cstheme="majorHAnsi"/>
          <w:color w:val="000000" w:themeColor="text1"/>
          <w:sz w:val="36"/>
          <w:szCs w:val="36"/>
        </w:rPr>
      </w:pPr>
      <w:r w:rsidRPr="002F6B62">
        <w:rPr>
          <w:rFonts w:asciiTheme="majorHAnsi" w:hAnsiTheme="majorHAnsi" w:cstheme="majorHAnsi"/>
          <w:color w:val="000000" w:themeColor="text1"/>
          <w:sz w:val="22"/>
          <w:szCs w:val="22"/>
        </w:rPr>
        <w:t xml:space="preserve">If the Reserve is and has been less than 40% of the target reserve minimum for two consecutive years, the Board of Directors will adopt an operational budget with a projected surplus sufficient to rebuild the Reserve Fund to its targeted </w:t>
      </w:r>
      <w:r w:rsidRPr="002F6B62">
        <w:rPr>
          <w:rFonts w:asciiTheme="majorHAnsi" w:hAnsiTheme="majorHAnsi" w:cstheme="majorHAnsi"/>
          <w:color w:val="000000" w:themeColor="text1"/>
          <w:sz w:val="22"/>
          <w:szCs w:val="22"/>
        </w:rPr>
        <w:lastRenderedPageBreak/>
        <w:t xml:space="preserve">reserve level over </w:t>
      </w:r>
      <w:r w:rsidR="00555D11">
        <w:rPr>
          <w:rFonts w:asciiTheme="majorHAnsi" w:hAnsiTheme="majorHAnsi" w:cstheme="majorHAnsi"/>
          <w:color w:val="000000" w:themeColor="text1"/>
          <w:sz w:val="22"/>
          <w:szCs w:val="22"/>
        </w:rPr>
        <w:t>(</w:t>
      </w:r>
      <w:r w:rsidR="00C528CE">
        <w:rPr>
          <w:rFonts w:asciiTheme="majorHAnsi" w:hAnsiTheme="majorHAnsi" w:cstheme="majorHAnsi"/>
          <w:color w:val="000000" w:themeColor="text1"/>
          <w:sz w:val="22"/>
          <w:szCs w:val="22"/>
        </w:rPr>
        <w:t>an estimated number of</w:t>
      </w:r>
      <w:r w:rsidR="00D514DB" w:rsidRPr="002F6B62">
        <w:rPr>
          <w:rFonts w:asciiTheme="majorHAnsi" w:hAnsiTheme="majorHAnsi" w:cstheme="majorHAnsi"/>
          <w:color w:val="000000" w:themeColor="text1"/>
          <w:sz w:val="22"/>
          <w:szCs w:val="22"/>
        </w:rPr>
        <w:t xml:space="preserve">) </w:t>
      </w:r>
      <w:proofErr w:type="gramStart"/>
      <w:r w:rsidRPr="002F6B62">
        <w:rPr>
          <w:rFonts w:asciiTheme="majorHAnsi" w:hAnsiTheme="majorHAnsi" w:cstheme="majorHAnsi"/>
          <w:color w:val="000000" w:themeColor="text1"/>
          <w:sz w:val="22"/>
          <w:szCs w:val="22"/>
        </w:rPr>
        <w:t>years  (</w:t>
      </w:r>
      <w:proofErr w:type="gramEnd"/>
      <w:r w:rsidRPr="002F6B62">
        <w:rPr>
          <w:rFonts w:asciiTheme="majorHAnsi" w:hAnsiTheme="majorHAnsi" w:cstheme="majorHAnsi"/>
          <w:color w:val="000000" w:themeColor="text1"/>
          <w:sz w:val="22"/>
          <w:szCs w:val="22"/>
        </w:rPr>
        <w:t xml:space="preserve">at current levels of business) while maintaining a balance of service levels within the community. </w:t>
      </w:r>
    </w:p>
    <w:p w14:paraId="6FCFA72F" w14:textId="77777777" w:rsidR="00D71F69" w:rsidRPr="002F6B62" w:rsidRDefault="00D71F69" w:rsidP="00347C48">
      <w:pPr>
        <w:numPr>
          <w:ilvl w:val="0"/>
          <w:numId w:val="18"/>
        </w:num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rPr>
        <w:t xml:space="preserve">Accounting for Reserves </w:t>
      </w:r>
    </w:p>
    <w:p w14:paraId="0C4D9D54"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Reserve Fund will be listed separately in the unrestricted net assets section of the organization’s statement of financial position as “Board-Designated Reserve” and the status of borrowings from the reserve will be reported in financial reports to the board. </w:t>
      </w:r>
    </w:p>
    <w:p w14:paraId="18995EAF" w14:textId="77777777" w:rsidR="00D71F69" w:rsidRPr="002F6B62" w:rsidRDefault="00D71F69" w:rsidP="00347C48">
      <w:pPr>
        <w:numPr>
          <w:ilvl w:val="0"/>
          <w:numId w:val="18"/>
        </w:numPr>
        <w:spacing w:before="100" w:beforeAutospacing="1" w:after="100" w:afterAutospacing="1"/>
        <w:rPr>
          <w:rFonts w:asciiTheme="majorHAnsi" w:hAnsiTheme="majorHAnsi" w:cstheme="majorHAnsi"/>
          <w:color w:val="000000" w:themeColor="text1"/>
        </w:rPr>
      </w:pPr>
      <w:r w:rsidRPr="002F6B62">
        <w:rPr>
          <w:rFonts w:asciiTheme="majorHAnsi" w:hAnsiTheme="majorHAnsi" w:cstheme="majorHAnsi"/>
          <w:color w:val="000000" w:themeColor="text1"/>
        </w:rPr>
        <w:t xml:space="preserve">Using Reserves </w:t>
      </w:r>
    </w:p>
    <w:p w14:paraId="4ED217C5"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rPr>
      </w:pPr>
      <w:r w:rsidRPr="002F6B62">
        <w:rPr>
          <w:rFonts w:asciiTheme="majorHAnsi" w:hAnsiTheme="majorHAnsi" w:cstheme="majorHAnsi"/>
          <w:color w:val="000000" w:themeColor="text1"/>
        </w:rPr>
        <w:t xml:space="preserve">A. Management identifies appropriate use </w:t>
      </w:r>
    </w:p>
    <w:p w14:paraId="6CE6C33F" w14:textId="77777777" w:rsidR="00D71F69" w:rsidRPr="002F6B62" w:rsidRDefault="00D71F69" w:rsidP="00D71F69">
      <w:pPr>
        <w:spacing w:before="100" w:beforeAutospacing="1" w:after="100" w:afterAutospacing="1"/>
        <w:ind w:left="720"/>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The Executive Director and staff will identify reasons for accessing the reserve funds and confirm that the use is consistent with the purpose of the reserves as described in this Policy. As a part of this process, the Executive Director will do the following </w:t>
      </w:r>
    </w:p>
    <w:p w14:paraId="6BDD2A31" w14:textId="77777777" w:rsidR="00D71F69" w:rsidRPr="002F6B62" w:rsidRDefault="00D71F69" w:rsidP="00D71F69">
      <w:pPr>
        <w:spacing w:before="100" w:beforeAutospacing="1" w:after="100" w:afterAutospacing="1"/>
        <w:ind w:firstLine="720"/>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 Analyze the reason for the needed funds </w:t>
      </w:r>
    </w:p>
    <w:p w14:paraId="1EA87FA1" w14:textId="77777777" w:rsidR="00D71F69" w:rsidRPr="002F6B62" w:rsidRDefault="00D71F69" w:rsidP="00D71F69">
      <w:pPr>
        <w:ind w:left="720"/>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 Assess the availability of any other sources of funds before using reserves (e.g. line of </w:t>
      </w:r>
    </w:p>
    <w:p w14:paraId="413517A2" w14:textId="180D4BB9" w:rsidR="00D71F69" w:rsidRPr="002F6B62" w:rsidRDefault="00555D11" w:rsidP="00D71F69">
      <w:pPr>
        <w:ind w:left="720"/>
        <w:rPr>
          <w:rFonts w:asciiTheme="majorHAnsi" w:hAnsiTheme="majorHAnsi" w:cstheme="majorHAnsi"/>
          <w:color w:val="000000" w:themeColor="text1"/>
        </w:rPr>
      </w:pPr>
      <w:r>
        <w:rPr>
          <w:rFonts w:asciiTheme="majorHAnsi" w:hAnsiTheme="majorHAnsi" w:cstheme="majorHAnsi"/>
          <w:color w:val="000000" w:themeColor="text1"/>
          <w:sz w:val="22"/>
          <w:szCs w:val="22"/>
        </w:rPr>
        <w:t xml:space="preserve">   </w:t>
      </w:r>
      <w:proofErr w:type="gramStart"/>
      <w:r w:rsidR="00D71F69" w:rsidRPr="002F6B62">
        <w:rPr>
          <w:rFonts w:asciiTheme="majorHAnsi" w:hAnsiTheme="majorHAnsi" w:cstheme="majorHAnsi"/>
          <w:color w:val="000000" w:themeColor="text1"/>
          <w:sz w:val="22"/>
          <w:szCs w:val="22"/>
        </w:rPr>
        <w:t>credit</w:t>
      </w:r>
      <w:proofErr w:type="gramEnd"/>
      <w:r w:rsidR="00D71F69" w:rsidRPr="002F6B62">
        <w:rPr>
          <w:rFonts w:asciiTheme="majorHAnsi" w:hAnsiTheme="majorHAnsi" w:cstheme="majorHAnsi"/>
          <w:color w:val="000000" w:themeColor="text1"/>
          <w:sz w:val="22"/>
          <w:szCs w:val="22"/>
        </w:rPr>
        <w:t>), and</w:t>
      </w:r>
    </w:p>
    <w:p w14:paraId="2CD87B05" w14:textId="77777777" w:rsidR="00D71F69" w:rsidRPr="002F6B62" w:rsidRDefault="00D71F69" w:rsidP="00D71F69">
      <w:pPr>
        <w:spacing w:before="100" w:beforeAutospacing="1" w:after="100" w:afterAutospacing="1"/>
        <w:ind w:firstLine="720"/>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Evaluate the time period that the funds will be required, and then replenished.</w:t>
      </w:r>
    </w:p>
    <w:p w14:paraId="07F42824" w14:textId="77777777" w:rsidR="00D71F69" w:rsidRPr="002F6B62" w:rsidRDefault="00D71F69" w:rsidP="00D71F69">
      <w:pPr>
        <w:spacing w:before="100" w:beforeAutospacing="1" w:after="100" w:afterAutospacing="1"/>
        <w:ind w:firstLine="720"/>
        <w:rPr>
          <w:rFonts w:asciiTheme="majorHAnsi" w:hAnsiTheme="majorHAnsi" w:cstheme="majorHAnsi"/>
          <w:color w:val="000000" w:themeColor="text1"/>
        </w:rPr>
      </w:pPr>
      <w:r w:rsidRPr="002F6B62">
        <w:rPr>
          <w:rFonts w:asciiTheme="majorHAnsi" w:hAnsiTheme="majorHAnsi" w:cstheme="majorHAnsi"/>
          <w:color w:val="000000" w:themeColor="text1"/>
          <w:sz w:val="22"/>
          <w:szCs w:val="22"/>
        </w:rPr>
        <w:t xml:space="preserve">• Board authorizes use of and monitors the reserves </w:t>
      </w:r>
    </w:p>
    <w:p w14:paraId="3CB49ED5" w14:textId="554FB564" w:rsidR="00D71F69" w:rsidRPr="002F6B62" w:rsidRDefault="00D71F69" w:rsidP="00D71F69">
      <w:pPr>
        <w:spacing w:before="100" w:beforeAutospacing="1" w:after="100" w:afterAutospacing="1"/>
        <w:rPr>
          <w:rFonts w:asciiTheme="majorHAnsi" w:hAnsiTheme="majorHAnsi" w:cstheme="majorHAnsi"/>
          <w:color w:val="000000" w:themeColor="text1"/>
          <w:sz w:val="22"/>
          <w:szCs w:val="22"/>
        </w:rPr>
      </w:pPr>
      <w:r w:rsidRPr="002F6B62">
        <w:rPr>
          <w:rFonts w:asciiTheme="majorHAnsi" w:hAnsiTheme="majorHAnsi" w:cstheme="majorHAnsi"/>
          <w:color w:val="000000" w:themeColor="text1"/>
          <w:sz w:val="22"/>
          <w:szCs w:val="22"/>
        </w:rPr>
        <w:t xml:space="preserve">The Executive Director will submit a request to the Finance Committee in writing, which will include the analysis and determination of the use of funds and plans for replenishment (as outlined above). The Board of Directors will approve the request. </w:t>
      </w:r>
      <w:r w:rsidR="00D33BDF" w:rsidRPr="002F6B62">
        <w:rPr>
          <w:rFonts w:asciiTheme="majorHAnsi" w:hAnsiTheme="majorHAnsi" w:cstheme="majorHAnsi"/>
          <w:color w:val="000000" w:themeColor="text1"/>
          <w:sz w:val="22"/>
          <w:szCs w:val="22"/>
        </w:rPr>
        <w:t xml:space="preserve"> In case a decision is needed before a scheduled Board meeting, the Finance Committee is authorize to act on behalf of the Board.</w:t>
      </w:r>
    </w:p>
    <w:p w14:paraId="245238BB" w14:textId="77777777" w:rsidR="00342BBF" w:rsidRDefault="00D71F69" w:rsidP="00D560E4">
      <w:pPr>
        <w:pStyle w:val="ListParagraph"/>
        <w:numPr>
          <w:ilvl w:val="0"/>
          <w:numId w:val="18"/>
        </w:numPr>
        <w:spacing w:before="100" w:beforeAutospacing="1" w:after="100" w:afterAutospacing="1" w:line="240" w:lineRule="auto"/>
        <w:rPr>
          <w:rFonts w:asciiTheme="majorHAnsi" w:hAnsiTheme="majorHAnsi" w:cstheme="majorHAnsi"/>
          <w:color w:val="000000" w:themeColor="text1"/>
        </w:rPr>
      </w:pPr>
      <w:r w:rsidRPr="002F6B62">
        <w:rPr>
          <w:rFonts w:asciiTheme="majorHAnsi" w:hAnsiTheme="majorHAnsi" w:cstheme="majorHAnsi"/>
          <w:color w:val="000000" w:themeColor="text1"/>
        </w:rPr>
        <w:t>Review of Policy</w:t>
      </w:r>
      <w:r w:rsidR="00342BBF">
        <w:rPr>
          <w:rFonts w:asciiTheme="majorHAnsi" w:hAnsiTheme="majorHAnsi" w:cstheme="majorHAnsi"/>
          <w:color w:val="000000" w:themeColor="text1"/>
        </w:rPr>
        <w:t xml:space="preserve"> - </w:t>
      </w:r>
      <w:r w:rsidRPr="00342BBF">
        <w:rPr>
          <w:rFonts w:asciiTheme="majorHAnsi" w:hAnsiTheme="majorHAnsi" w:cstheme="majorHAnsi"/>
          <w:color w:val="000000" w:themeColor="text1"/>
        </w:rPr>
        <w:t xml:space="preserve">This policy will be reviewed with approval of the budget, by the Finance Committee with final approval by the Board of Directors, or sooner if warranted by internal or external events or changes. Changes to the Policy will be recommended by the Finance Committee to the Board of Directors. </w:t>
      </w:r>
    </w:p>
    <w:p w14:paraId="24500961" w14:textId="4503DB0D" w:rsidR="00342BBF" w:rsidRDefault="00DC3AB4" w:rsidP="00342BBF">
      <w:pPr>
        <w:spacing w:before="100" w:beforeAutospacing="1" w:after="100" w:afterAutospacing="1"/>
        <w:ind w:left="360"/>
        <w:rPr>
          <w:rFonts w:asciiTheme="majorHAnsi" w:hAnsiTheme="majorHAnsi" w:cstheme="majorHAnsi"/>
          <w:b/>
          <w:color w:val="000000"/>
        </w:rPr>
      </w:pPr>
      <w:r w:rsidRPr="00342BBF">
        <w:rPr>
          <w:rFonts w:asciiTheme="majorHAnsi" w:hAnsiTheme="majorHAnsi" w:cstheme="majorHAnsi"/>
          <w:b/>
          <w:color w:val="000000"/>
        </w:rPr>
        <w:t>RECOMMENDATION</w:t>
      </w:r>
      <w:r w:rsidR="00342BBF" w:rsidRPr="00342BBF">
        <w:rPr>
          <w:rFonts w:asciiTheme="majorHAnsi" w:hAnsiTheme="majorHAnsi" w:cstheme="majorHAnsi"/>
          <w:b/>
          <w:color w:val="000000"/>
        </w:rPr>
        <w:t xml:space="preserve"> - </w:t>
      </w:r>
      <w:r w:rsidRPr="00342BBF">
        <w:rPr>
          <w:rFonts w:asciiTheme="majorHAnsi" w:hAnsiTheme="majorHAnsi" w:cstheme="majorHAnsi"/>
          <w:b/>
          <w:color w:val="000000"/>
        </w:rPr>
        <w:t xml:space="preserve">Staff requests </w:t>
      </w:r>
      <w:r w:rsidR="00D33BDF" w:rsidRPr="00342BBF">
        <w:rPr>
          <w:rFonts w:asciiTheme="majorHAnsi" w:hAnsiTheme="majorHAnsi" w:cstheme="majorHAnsi"/>
          <w:b/>
          <w:color w:val="000000"/>
        </w:rPr>
        <w:t xml:space="preserve">the </w:t>
      </w:r>
      <w:r w:rsidRPr="00342BBF">
        <w:rPr>
          <w:rFonts w:asciiTheme="majorHAnsi" w:hAnsiTheme="majorHAnsi" w:cstheme="majorHAnsi"/>
          <w:b/>
          <w:color w:val="000000"/>
        </w:rPr>
        <w:t>Board to adopt the Reserve Fund Policy</w:t>
      </w:r>
      <w:r w:rsidR="00D33BDF" w:rsidRPr="00342BBF">
        <w:rPr>
          <w:rFonts w:asciiTheme="majorHAnsi" w:hAnsiTheme="majorHAnsi" w:cstheme="majorHAnsi"/>
          <w:b/>
          <w:color w:val="000000"/>
        </w:rPr>
        <w:t xml:space="preserve"> as recommended by the Finance Committee.</w:t>
      </w:r>
    </w:p>
    <w:p w14:paraId="35A2E3A4" w14:textId="0FF92F8E" w:rsidR="00D514DB" w:rsidRPr="00342BBF" w:rsidRDefault="00342BBF" w:rsidP="00342BBF">
      <w:pPr>
        <w:rPr>
          <w:rFonts w:asciiTheme="majorHAnsi" w:hAnsiTheme="majorHAnsi" w:cstheme="majorHAnsi"/>
          <w:b/>
          <w:color w:val="000000"/>
        </w:rPr>
      </w:pPr>
      <w:r>
        <w:rPr>
          <w:rFonts w:asciiTheme="majorHAnsi" w:hAnsiTheme="majorHAnsi" w:cstheme="majorHAnsi"/>
          <w:b/>
          <w:color w:val="000000"/>
        </w:rPr>
        <w:br w:type="page"/>
      </w:r>
    </w:p>
    <w:p w14:paraId="311682C3" w14:textId="501CF9DC" w:rsidR="00D560E4" w:rsidRDefault="00D560E4" w:rsidP="00D560E4">
      <w:pPr>
        <w:rPr>
          <w:rFonts w:asciiTheme="majorHAnsi" w:hAnsiTheme="majorHAnsi" w:cstheme="majorHAnsi"/>
          <w:b/>
        </w:rPr>
      </w:pPr>
      <w:r w:rsidRPr="00E930BC">
        <w:rPr>
          <w:rFonts w:asciiTheme="majorHAnsi" w:hAnsiTheme="majorHAnsi" w:cstheme="majorHAnsi"/>
          <w:b/>
        </w:rPr>
        <w:lastRenderedPageBreak/>
        <w:t xml:space="preserve">ITEM # </w:t>
      </w:r>
      <w:r w:rsidR="00D33BDF">
        <w:rPr>
          <w:rFonts w:asciiTheme="majorHAnsi" w:hAnsiTheme="majorHAnsi" w:cstheme="majorHAnsi"/>
          <w:b/>
        </w:rPr>
        <w:t>8</w:t>
      </w:r>
    </w:p>
    <w:p w14:paraId="209E5880" w14:textId="75B5F878" w:rsidR="00D71F69" w:rsidRDefault="00D71F69" w:rsidP="00D560E4">
      <w:pPr>
        <w:rPr>
          <w:rFonts w:asciiTheme="majorHAnsi" w:hAnsiTheme="majorHAnsi" w:cstheme="majorHAnsi"/>
          <w:b/>
        </w:rPr>
      </w:pPr>
    </w:p>
    <w:p w14:paraId="59029DBD" w14:textId="77777777" w:rsidR="00D71F69" w:rsidRPr="00C17207" w:rsidRDefault="00D71F69" w:rsidP="00D71F69">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546A2FE1" w14:textId="77777777" w:rsidR="00D71F69" w:rsidRDefault="00D71F69" w:rsidP="00D71F69">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08BBAAE0" w14:textId="77777777" w:rsidR="00D71F69" w:rsidRPr="00C17207" w:rsidRDefault="00D71F69" w:rsidP="00D71F69">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 xml:space="preserve">Arun Prem, Executive Director and Meagan Schmidt, </w:t>
      </w:r>
      <w:r>
        <w:rPr>
          <w:rFonts w:asciiTheme="majorHAnsi" w:hAnsiTheme="majorHAnsi" w:cs="Arial"/>
          <w:b/>
          <w:sz w:val="22"/>
          <w:szCs w:val="22"/>
        </w:rPr>
        <w:t>Director of Operations</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22970894" w14:textId="77777777" w:rsidR="00D71F69" w:rsidRPr="00C17207" w:rsidRDefault="00D71F69" w:rsidP="00D71F69">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1730C7E5" w14:textId="77777777" w:rsidR="00D71F69" w:rsidRDefault="00D71F69" w:rsidP="00D71F69">
      <w:pPr>
        <w:ind w:right="957"/>
        <w:outlineLvl w:val="0"/>
        <w:rPr>
          <w:rFonts w:asciiTheme="majorHAnsi" w:hAnsiTheme="majorHAnsi" w:cs="Arial"/>
          <w:b/>
          <w:sz w:val="22"/>
          <w:szCs w:val="22"/>
        </w:rPr>
      </w:pPr>
    </w:p>
    <w:p w14:paraId="45716386" w14:textId="77777777" w:rsidR="00D71F69" w:rsidRPr="00C17207" w:rsidRDefault="00D71F69" w:rsidP="00D71F69">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2A03E286" w14:textId="77777777" w:rsidR="00D71F69" w:rsidRDefault="00D71F69" w:rsidP="00D71F69">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7215F629" w14:textId="77777777" w:rsidR="00D71F69" w:rsidRPr="00C17207" w:rsidRDefault="00D71F69" w:rsidP="00D71F69">
      <w:pPr>
        <w:ind w:right="-882"/>
        <w:rPr>
          <w:rFonts w:asciiTheme="majorHAnsi" w:hAnsiTheme="majorHAnsi" w:cs="Arial"/>
          <w:sz w:val="22"/>
          <w:szCs w:val="22"/>
        </w:rPr>
      </w:pPr>
    </w:p>
    <w:p w14:paraId="4F9167AC" w14:textId="77777777" w:rsidR="00D71F69" w:rsidRPr="00006D74" w:rsidRDefault="00D71F69" w:rsidP="00D71F69">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D71F69" w:rsidRPr="00006D74" w14:paraId="033712C5" w14:textId="77777777" w:rsidTr="0003013F">
        <w:trPr>
          <w:trHeight w:val="432"/>
        </w:trPr>
        <w:tc>
          <w:tcPr>
            <w:tcW w:w="1489" w:type="dxa"/>
            <w:tcBorders>
              <w:top w:val="single" w:sz="4" w:space="0" w:color="auto"/>
              <w:left w:val="single" w:sz="4" w:space="0" w:color="auto"/>
              <w:bottom w:val="single" w:sz="4" w:space="0" w:color="auto"/>
              <w:right w:val="single" w:sz="4" w:space="0" w:color="auto"/>
            </w:tcBorders>
          </w:tcPr>
          <w:p w14:paraId="1843172A" w14:textId="77777777" w:rsidR="00D71F69" w:rsidRPr="00006D74" w:rsidRDefault="00D71F69" w:rsidP="0003013F">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60DC6C64" w14:textId="77777777" w:rsidR="00D71F69" w:rsidRDefault="00D71F69" w:rsidP="0003013F">
            <w:pPr>
              <w:jc w:val="center"/>
              <w:rPr>
                <w:b/>
                <w:bCs/>
                <w:color w:val="000000"/>
                <w:sz w:val="18"/>
                <w:szCs w:val="18"/>
              </w:rPr>
            </w:pPr>
            <w:r>
              <w:rPr>
                <w:b/>
                <w:bCs/>
                <w:color w:val="000000"/>
                <w:sz w:val="18"/>
                <w:szCs w:val="18"/>
              </w:rPr>
              <w:t>July</w:t>
            </w:r>
          </w:p>
        </w:tc>
      </w:tr>
      <w:tr w:rsidR="00D71F69" w:rsidRPr="00006D74" w14:paraId="03F2A40E" w14:textId="77777777" w:rsidTr="0003013F">
        <w:trPr>
          <w:trHeight w:val="432"/>
        </w:trPr>
        <w:tc>
          <w:tcPr>
            <w:tcW w:w="1489" w:type="dxa"/>
            <w:tcBorders>
              <w:top w:val="nil"/>
              <w:left w:val="single" w:sz="4" w:space="0" w:color="auto"/>
              <w:bottom w:val="single" w:sz="4" w:space="0" w:color="auto"/>
              <w:right w:val="single" w:sz="4" w:space="0" w:color="auto"/>
            </w:tcBorders>
          </w:tcPr>
          <w:p w14:paraId="72D7CC41" w14:textId="77777777" w:rsidR="00D71F69" w:rsidRPr="00006D74" w:rsidRDefault="00D71F69" w:rsidP="0003013F">
            <w:pPr>
              <w:jc w:val="center"/>
              <w:rPr>
                <w:b/>
                <w:bCs/>
                <w:color w:val="000000"/>
                <w:sz w:val="18"/>
                <w:szCs w:val="18"/>
              </w:rPr>
            </w:pPr>
            <w:r w:rsidRPr="00006D74">
              <w:rPr>
                <w:b/>
                <w:bCs/>
                <w:color w:val="000000"/>
                <w:sz w:val="18"/>
                <w:szCs w:val="18"/>
              </w:rPr>
              <w:t>SERVICE</w:t>
            </w:r>
          </w:p>
          <w:p w14:paraId="5BC3DEC3" w14:textId="77777777" w:rsidR="00D71F69" w:rsidRPr="00006D74" w:rsidRDefault="00D71F69" w:rsidP="0003013F">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0445C712" w14:textId="77777777" w:rsidR="00D71F69" w:rsidRPr="00006D74" w:rsidRDefault="00D71F69" w:rsidP="0003013F">
            <w:pPr>
              <w:jc w:val="center"/>
              <w:rPr>
                <w:b/>
                <w:bCs/>
                <w:color w:val="000000"/>
                <w:sz w:val="18"/>
                <w:szCs w:val="18"/>
              </w:rPr>
            </w:pPr>
            <w:r w:rsidRPr="00006D74">
              <w:rPr>
                <w:b/>
                <w:bCs/>
                <w:color w:val="000000"/>
                <w:sz w:val="18"/>
                <w:szCs w:val="18"/>
              </w:rPr>
              <w:t>ONE-WAY TRIPS</w:t>
            </w:r>
          </w:p>
        </w:tc>
      </w:tr>
      <w:tr w:rsidR="00D71F69" w:rsidRPr="00006D74" w14:paraId="5FEF9D99" w14:textId="77777777" w:rsidTr="0003013F">
        <w:trPr>
          <w:trHeight w:val="432"/>
        </w:trPr>
        <w:tc>
          <w:tcPr>
            <w:tcW w:w="1489" w:type="dxa"/>
            <w:tcBorders>
              <w:top w:val="nil"/>
              <w:left w:val="single" w:sz="4" w:space="0" w:color="auto"/>
              <w:bottom w:val="single" w:sz="4" w:space="0" w:color="auto"/>
              <w:right w:val="single" w:sz="4" w:space="0" w:color="auto"/>
            </w:tcBorders>
          </w:tcPr>
          <w:p w14:paraId="0E8C6E80" w14:textId="77777777" w:rsidR="00D71F69" w:rsidRPr="00006D74" w:rsidRDefault="00D71F69" w:rsidP="0003013F">
            <w:pPr>
              <w:jc w:val="center"/>
              <w:rPr>
                <w:b/>
                <w:bCs/>
                <w:color w:val="000000"/>
                <w:sz w:val="18"/>
                <w:szCs w:val="18"/>
              </w:rPr>
            </w:pPr>
            <w:r w:rsidRPr="00006D74">
              <w:rPr>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3C77EDEE" w14:textId="77777777" w:rsidR="00D71F69" w:rsidRDefault="00D71F69" w:rsidP="0003013F">
            <w:pPr>
              <w:jc w:val="center"/>
              <w:rPr>
                <w:b/>
                <w:bCs/>
                <w:color w:val="000000"/>
                <w:sz w:val="18"/>
                <w:szCs w:val="18"/>
              </w:rPr>
            </w:pPr>
            <w:r>
              <w:rPr>
                <w:b/>
                <w:bCs/>
                <w:color w:val="000000"/>
                <w:sz w:val="18"/>
                <w:szCs w:val="18"/>
              </w:rPr>
              <w:t>37</w:t>
            </w:r>
          </w:p>
        </w:tc>
      </w:tr>
      <w:tr w:rsidR="00D71F69" w:rsidRPr="00006D74" w14:paraId="3867B6EA" w14:textId="77777777" w:rsidTr="0003013F">
        <w:trPr>
          <w:trHeight w:val="432"/>
        </w:trPr>
        <w:tc>
          <w:tcPr>
            <w:tcW w:w="1489" w:type="dxa"/>
            <w:tcBorders>
              <w:top w:val="nil"/>
              <w:left w:val="single" w:sz="4" w:space="0" w:color="auto"/>
              <w:bottom w:val="single" w:sz="4" w:space="0" w:color="auto"/>
              <w:right w:val="single" w:sz="4" w:space="0" w:color="auto"/>
            </w:tcBorders>
          </w:tcPr>
          <w:p w14:paraId="067DE422" w14:textId="77777777" w:rsidR="00D71F69" w:rsidRPr="00006D74" w:rsidRDefault="00D71F69" w:rsidP="0003013F">
            <w:pPr>
              <w:jc w:val="center"/>
              <w:rPr>
                <w:b/>
                <w:bCs/>
                <w:color w:val="000000"/>
                <w:sz w:val="18"/>
                <w:szCs w:val="18"/>
              </w:rPr>
            </w:pPr>
            <w:r w:rsidRPr="00006D74">
              <w:rPr>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26A58EE5" w14:textId="77777777" w:rsidR="00D71F69" w:rsidRDefault="00D71F69" w:rsidP="0003013F">
            <w:pPr>
              <w:jc w:val="center"/>
              <w:rPr>
                <w:b/>
                <w:bCs/>
                <w:color w:val="000000"/>
                <w:sz w:val="18"/>
                <w:szCs w:val="18"/>
              </w:rPr>
            </w:pPr>
            <w:r>
              <w:rPr>
                <w:b/>
                <w:bCs/>
                <w:color w:val="000000"/>
                <w:sz w:val="18"/>
                <w:szCs w:val="18"/>
              </w:rPr>
              <w:t>83</w:t>
            </w:r>
          </w:p>
        </w:tc>
      </w:tr>
      <w:tr w:rsidR="00D71F69" w:rsidRPr="00006D74" w14:paraId="3B5BF589" w14:textId="77777777" w:rsidTr="0003013F">
        <w:trPr>
          <w:trHeight w:val="432"/>
        </w:trPr>
        <w:tc>
          <w:tcPr>
            <w:tcW w:w="1489" w:type="dxa"/>
            <w:tcBorders>
              <w:top w:val="nil"/>
              <w:left w:val="single" w:sz="4" w:space="0" w:color="auto"/>
              <w:bottom w:val="single" w:sz="4" w:space="0" w:color="auto"/>
              <w:right w:val="single" w:sz="4" w:space="0" w:color="auto"/>
            </w:tcBorders>
          </w:tcPr>
          <w:p w14:paraId="7DE11309" w14:textId="77777777" w:rsidR="00D71F69" w:rsidRPr="00006D74" w:rsidRDefault="00D71F69" w:rsidP="0003013F">
            <w:pPr>
              <w:jc w:val="center"/>
              <w:rPr>
                <w:b/>
                <w:bCs/>
                <w:color w:val="000000"/>
                <w:sz w:val="18"/>
                <w:szCs w:val="18"/>
              </w:rPr>
            </w:pPr>
            <w:r w:rsidRPr="00006D74">
              <w:rPr>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3EA42CEA" w14:textId="77777777" w:rsidR="00D71F69" w:rsidRDefault="00D71F69" w:rsidP="0003013F">
            <w:pPr>
              <w:jc w:val="center"/>
              <w:rPr>
                <w:b/>
                <w:bCs/>
                <w:color w:val="000000"/>
                <w:sz w:val="18"/>
                <w:szCs w:val="18"/>
              </w:rPr>
            </w:pPr>
            <w:r>
              <w:rPr>
                <w:b/>
                <w:bCs/>
                <w:color w:val="000000"/>
                <w:sz w:val="18"/>
                <w:szCs w:val="18"/>
              </w:rPr>
              <w:t>167</w:t>
            </w:r>
          </w:p>
        </w:tc>
      </w:tr>
      <w:tr w:rsidR="00D71F69" w:rsidRPr="00006D74" w14:paraId="4301F92E" w14:textId="77777777" w:rsidTr="0003013F">
        <w:trPr>
          <w:trHeight w:val="432"/>
        </w:trPr>
        <w:tc>
          <w:tcPr>
            <w:tcW w:w="1489" w:type="dxa"/>
            <w:tcBorders>
              <w:top w:val="nil"/>
              <w:left w:val="single" w:sz="4" w:space="0" w:color="auto"/>
              <w:bottom w:val="single" w:sz="4" w:space="0" w:color="auto"/>
              <w:right w:val="single" w:sz="4" w:space="0" w:color="auto"/>
            </w:tcBorders>
          </w:tcPr>
          <w:p w14:paraId="51E74B28" w14:textId="77777777" w:rsidR="00D71F69" w:rsidRPr="00006D74" w:rsidRDefault="00D71F69" w:rsidP="0003013F">
            <w:pPr>
              <w:jc w:val="center"/>
              <w:rPr>
                <w:b/>
                <w:bCs/>
                <w:color w:val="000000"/>
                <w:sz w:val="18"/>
                <w:szCs w:val="18"/>
              </w:rPr>
            </w:pPr>
            <w:r w:rsidRPr="00006D74">
              <w:rPr>
                <w:b/>
                <w:bCs/>
                <w:color w:val="000000"/>
                <w:sz w:val="18"/>
                <w:szCs w:val="18"/>
              </w:rPr>
              <w:t>Oceanside</w:t>
            </w:r>
          </w:p>
          <w:p w14:paraId="313B14D3" w14:textId="77777777" w:rsidR="00D71F69" w:rsidRPr="00006D74" w:rsidRDefault="00D71F69" w:rsidP="0003013F">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429AAD95" w14:textId="77777777" w:rsidR="00D71F69" w:rsidRDefault="00D71F69" w:rsidP="0003013F">
            <w:pPr>
              <w:jc w:val="center"/>
              <w:rPr>
                <w:b/>
                <w:bCs/>
                <w:color w:val="000000"/>
                <w:sz w:val="18"/>
                <w:szCs w:val="18"/>
              </w:rPr>
            </w:pPr>
            <w:r>
              <w:rPr>
                <w:b/>
                <w:bCs/>
                <w:color w:val="000000"/>
                <w:sz w:val="18"/>
                <w:szCs w:val="18"/>
              </w:rPr>
              <w:t>338</w:t>
            </w:r>
          </w:p>
        </w:tc>
      </w:tr>
      <w:tr w:rsidR="00D71F69" w:rsidRPr="00006D74" w14:paraId="3A377923" w14:textId="77777777" w:rsidTr="0003013F">
        <w:trPr>
          <w:trHeight w:val="432"/>
        </w:trPr>
        <w:tc>
          <w:tcPr>
            <w:tcW w:w="1489" w:type="dxa"/>
            <w:tcBorders>
              <w:top w:val="nil"/>
              <w:left w:val="single" w:sz="4" w:space="0" w:color="auto"/>
              <w:bottom w:val="single" w:sz="4" w:space="0" w:color="auto"/>
              <w:right w:val="single" w:sz="4" w:space="0" w:color="auto"/>
            </w:tcBorders>
          </w:tcPr>
          <w:p w14:paraId="3DC14190" w14:textId="77777777" w:rsidR="00D71F69" w:rsidRPr="00006D74" w:rsidRDefault="00D71F69" w:rsidP="0003013F">
            <w:pPr>
              <w:jc w:val="center"/>
              <w:rPr>
                <w:b/>
                <w:bCs/>
                <w:color w:val="000000"/>
                <w:sz w:val="18"/>
                <w:szCs w:val="18"/>
              </w:rPr>
            </w:pPr>
            <w:r w:rsidRPr="00006D74">
              <w:rPr>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39FD01B6" w14:textId="77777777" w:rsidR="00D71F69" w:rsidRDefault="00D71F69" w:rsidP="0003013F">
            <w:pPr>
              <w:jc w:val="center"/>
              <w:rPr>
                <w:b/>
                <w:bCs/>
                <w:color w:val="000000"/>
                <w:sz w:val="18"/>
                <w:szCs w:val="18"/>
              </w:rPr>
            </w:pPr>
            <w:r>
              <w:rPr>
                <w:b/>
                <w:bCs/>
                <w:color w:val="000000"/>
                <w:sz w:val="18"/>
                <w:szCs w:val="18"/>
              </w:rPr>
              <w:t>12</w:t>
            </w:r>
          </w:p>
        </w:tc>
      </w:tr>
      <w:tr w:rsidR="00D71F69" w:rsidRPr="00006D74" w14:paraId="3A02BDA4" w14:textId="77777777" w:rsidTr="0003013F">
        <w:trPr>
          <w:trHeight w:val="432"/>
        </w:trPr>
        <w:tc>
          <w:tcPr>
            <w:tcW w:w="1489" w:type="dxa"/>
            <w:tcBorders>
              <w:top w:val="nil"/>
              <w:left w:val="single" w:sz="4" w:space="0" w:color="auto"/>
              <w:bottom w:val="single" w:sz="4" w:space="0" w:color="auto"/>
              <w:right w:val="single" w:sz="4" w:space="0" w:color="auto"/>
            </w:tcBorders>
          </w:tcPr>
          <w:p w14:paraId="7D2EFB45" w14:textId="77777777" w:rsidR="00D71F69" w:rsidRPr="00006D74" w:rsidRDefault="00D71F69" w:rsidP="0003013F">
            <w:pPr>
              <w:jc w:val="center"/>
              <w:rPr>
                <w:b/>
                <w:bCs/>
                <w:color w:val="000000"/>
                <w:sz w:val="18"/>
                <w:szCs w:val="18"/>
              </w:rPr>
            </w:pPr>
            <w:r w:rsidRPr="00006D74">
              <w:rPr>
                <w:b/>
                <w:bCs/>
                <w:color w:val="000000"/>
                <w:sz w:val="18"/>
                <w:szCs w:val="18"/>
              </w:rPr>
              <w:t>Elderhelp</w:t>
            </w:r>
          </w:p>
          <w:p w14:paraId="0E6A71D1" w14:textId="77777777" w:rsidR="00D71F69" w:rsidRPr="00006D74" w:rsidRDefault="00D71F69" w:rsidP="0003013F">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249D1A32" w14:textId="77777777" w:rsidR="00D71F69" w:rsidRDefault="00D71F69" w:rsidP="0003013F">
            <w:pPr>
              <w:jc w:val="center"/>
              <w:rPr>
                <w:b/>
                <w:bCs/>
                <w:color w:val="000000"/>
                <w:sz w:val="18"/>
                <w:szCs w:val="18"/>
              </w:rPr>
            </w:pPr>
            <w:r>
              <w:rPr>
                <w:b/>
                <w:bCs/>
                <w:color w:val="000000"/>
                <w:sz w:val="18"/>
                <w:szCs w:val="18"/>
              </w:rPr>
              <w:t>43</w:t>
            </w:r>
          </w:p>
        </w:tc>
      </w:tr>
      <w:tr w:rsidR="00D71F69" w:rsidRPr="00006D74" w14:paraId="10AF442B" w14:textId="77777777" w:rsidTr="0003013F">
        <w:trPr>
          <w:trHeight w:val="432"/>
        </w:trPr>
        <w:tc>
          <w:tcPr>
            <w:tcW w:w="1489" w:type="dxa"/>
            <w:tcBorders>
              <w:top w:val="nil"/>
              <w:left w:val="single" w:sz="4" w:space="0" w:color="auto"/>
              <w:bottom w:val="single" w:sz="4" w:space="0" w:color="auto"/>
              <w:right w:val="single" w:sz="4" w:space="0" w:color="auto"/>
            </w:tcBorders>
          </w:tcPr>
          <w:p w14:paraId="16320F60" w14:textId="77777777" w:rsidR="00D71F69" w:rsidRPr="00006D74" w:rsidRDefault="00D71F69" w:rsidP="0003013F">
            <w:pPr>
              <w:jc w:val="center"/>
              <w:rPr>
                <w:b/>
                <w:bCs/>
                <w:color w:val="000000"/>
                <w:sz w:val="18"/>
                <w:szCs w:val="18"/>
              </w:rPr>
            </w:pPr>
            <w:r w:rsidRPr="00006D74">
              <w:rPr>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1984A4B4" w14:textId="77777777" w:rsidR="00D71F69" w:rsidRDefault="00D71F69" w:rsidP="0003013F">
            <w:pPr>
              <w:jc w:val="center"/>
              <w:rPr>
                <w:b/>
                <w:bCs/>
                <w:color w:val="000000"/>
                <w:sz w:val="18"/>
                <w:szCs w:val="18"/>
              </w:rPr>
            </w:pPr>
            <w:r>
              <w:rPr>
                <w:b/>
                <w:bCs/>
                <w:color w:val="000000"/>
                <w:sz w:val="18"/>
                <w:szCs w:val="18"/>
              </w:rPr>
              <w:t>91</w:t>
            </w:r>
          </w:p>
        </w:tc>
      </w:tr>
      <w:tr w:rsidR="00D71F69" w:rsidRPr="00006D74" w14:paraId="045EB8DD" w14:textId="77777777" w:rsidTr="0003013F">
        <w:trPr>
          <w:trHeight w:val="432"/>
        </w:trPr>
        <w:tc>
          <w:tcPr>
            <w:tcW w:w="1489" w:type="dxa"/>
            <w:tcBorders>
              <w:top w:val="nil"/>
              <w:left w:val="single" w:sz="4" w:space="0" w:color="auto"/>
              <w:bottom w:val="single" w:sz="4" w:space="0" w:color="auto"/>
              <w:right w:val="single" w:sz="4" w:space="0" w:color="auto"/>
            </w:tcBorders>
          </w:tcPr>
          <w:p w14:paraId="2ED6D0A2" w14:textId="77777777" w:rsidR="00D71F69" w:rsidRPr="00006D74" w:rsidRDefault="00D71F69" w:rsidP="0003013F">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020E945F" w14:textId="77777777" w:rsidR="00D71F69" w:rsidRDefault="00D71F69" w:rsidP="0003013F">
            <w:pPr>
              <w:jc w:val="center"/>
              <w:rPr>
                <w:b/>
                <w:bCs/>
                <w:color w:val="000000"/>
                <w:sz w:val="18"/>
                <w:szCs w:val="18"/>
              </w:rPr>
            </w:pPr>
            <w:r>
              <w:rPr>
                <w:b/>
                <w:bCs/>
                <w:color w:val="000000"/>
                <w:sz w:val="18"/>
                <w:szCs w:val="18"/>
              </w:rPr>
              <w:t>0</w:t>
            </w:r>
          </w:p>
        </w:tc>
      </w:tr>
      <w:tr w:rsidR="00D71F69" w:rsidRPr="00006D74" w14:paraId="77FDE101" w14:textId="77777777" w:rsidTr="0003013F">
        <w:trPr>
          <w:trHeight w:val="432"/>
        </w:trPr>
        <w:tc>
          <w:tcPr>
            <w:tcW w:w="1489" w:type="dxa"/>
            <w:tcBorders>
              <w:top w:val="nil"/>
              <w:left w:val="single" w:sz="4" w:space="0" w:color="auto"/>
              <w:bottom w:val="single" w:sz="4" w:space="0" w:color="auto"/>
              <w:right w:val="single" w:sz="4" w:space="0" w:color="auto"/>
            </w:tcBorders>
          </w:tcPr>
          <w:p w14:paraId="40E69A2E" w14:textId="77777777" w:rsidR="00D71F69" w:rsidRPr="00006D74" w:rsidRDefault="00D71F69" w:rsidP="0003013F">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69B5A167" w14:textId="77777777" w:rsidR="00D71F69" w:rsidRDefault="00D71F69" w:rsidP="0003013F">
            <w:pPr>
              <w:jc w:val="center"/>
              <w:rPr>
                <w:b/>
                <w:bCs/>
                <w:color w:val="000000"/>
                <w:sz w:val="18"/>
                <w:szCs w:val="18"/>
              </w:rPr>
            </w:pPr>
            <w:r>
              <w:rPr>
                <w:b/>
                <w:bCs/>
                <w:color w:val="000000"/>
                <w:sz w:val="18"/>
                <w:szCs w:val="18"/>
              </w:rPr>
              <w:t>2,455</w:t>
            </w:r>
          </w:p>
        </w:tc>
      </w:tr>
      <w:tr w:rsidR="00D71F69" w:rsidRPr="00006D74" w14:paraId="771A7933" w14:textId="77777777" w:rsidTr="0003013F">
        <w:trPr>
          <w:trHeight w:val="432"/>
        </w:trPr>
        <w:tc>
          <w:tcPr>
            <w:tcW w:w="1489" w:type="dxa"/>
            <w:tcBorders>
              <w:top w:val="nil"/>
              <w:left w:val="single" w:sz="4" w:space="0" w:color="auto"/>
              <w:bottom w:val="single" w:sz="4" w:space="0" w:color="auto"/>
              <w:right w:val="single" w:sz="4" w:space="0" w:color="auto"/>
            </w:tcBorders>
          </w:tcPr>
          <w:p w14:paraId="61ADD57A" w14:textId="77777777" w:rsidR="00D71F69" w:rsidRPr="00006D74" w:rsidRDefault="00D71F69" w:rsidP="0003013F">
            <w:pPr>
              <w:jc w:val="center"/>
              <w:rPr>
                <w:b/>
                <w:bCs/>
                <w:color w:val="000000"/>
                <w:sz w:val="18"/>
                <w:szCs w:val="18"/>
              </w:rPr>
            </w:pPr>
            <w:r w:rsidRPr="00006D74">
              <w:rPr>
                <w:b/>
                <w:bCs/>
                <w:color w:val="000000"/>
                <w:sz w:val="18"/>
                <w:szCs w:val="18"/>
              </w:rPr>
              <w:t>TOTAL</w:t>
            </w:r>
          </w:p>
          <w:p w14:paraId="64E39BBC" w14:textId="77777777" w:rsidR="00D71F69" w:rsidRPr="00006D74" w:rsidRDefault="00D71F69" w:rsidP="0003013F">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0ADA6327" w14:textId="77777777" w:rsidR="00D71F69" w:rsidRDefault="00D71F69" w:rsidP="0003013F">
            <w:pPr>
              <w:jc w:val="center"/>
              <w:rPr>
                <w:b/>
                <w:bCs/>
                <w:color w:val="000000"/>
                <w:sz w:val="18"/>
                <w:szCs w:val="18"/>
              </w:rPr>
            </w:pPr>
            <w:r>
              <w:rPr>
                <w:b/>
                <w:bCs/>
                <w:color w:val="000000"/>
                <w:sz w:val="18"/>
                <w:szCs w:val="18"/>
              </w:rPr>
              <w:t>3,226</w:t>
            </w:r>
          </w:p>
        </w:tc>
      </w:tr>
    </w:tbl>
    <w:p w14:paraId="4DA895E8" w14:textId="77777777" w:rsidR="00D71F69" w:rsidRDefault="00D71F69" w:rsidP="00D71F69">
      <w:pPr>
        <w:ind w:right="957"/>
        <w:rPr>
          <w:rFonts w:asciiTheme="majorHAnsi" w:hAnsiTheme="majorHAnsi"/>
          <w:b/>
          <w:bCs/>
          <w:sz w:val="22"/>
          <w:szCs w:val="22"/>
          <w:u w:val="single"/>
        </w:rPr>
      </w:pPr>
      <w:r>
        <w:rPr>
          <w:rFonts w:cs="Arial"/>
          <w:b/>
        </w:rPr>
        <w:br w:type="textWrapping" w:clear="all"/>
      </w:r>
    </w:p>
    <w:p w14:paraId="578BD333" w14:textId="77777777" w:rsidR="00D71F69" w:rsidRDefault="00D71F69" w:rsidP="00D71F69">
      <w:pPr>
        <w:ind w:right="957"/>
        <w:rPr>
          <w:rFonts w:asciiTheme="majorHAnsi" w:hAnsiTheme="majorHAnsi"/>
          <w:b/>
          <w:bCs/>
          <w:sz w:val="22"/>
          <w:szCs w:val="22"/>
          <w:u w:val="single"/>
        </w:rPr>
      </w:pPr>
    </w:p>
    <w:p w14:paraId="2A323747" w14:textId="7243701E" w:rsidR="00D71F69" w:rsidRDefault="00D71F69" w:rsidP="00D71F69">
      <w:pPr>
        <w:ind w:right="957"/>
        <w:rPr>
          <w:rFonts w:asciiTheme="majorHAnsi" w:hAnsiTheme="majorHAnsi"/>
          <w:b/>
          <w:bCs/>
          <w:sz w:val="22"/>
          <w:szCs w:val="22"/>
          <w:u w:val="single"/>
        </w:rPr>
      </w:pPr>
      <w:r>
        <w:rPr>
          <w:rFonts w:asciiTheme="majorHAnsi" w:hAnsiTheme="majorHAnsi"/>
          <w:b/>
          <w:bCs/>
          <w:sz w:val="22"/>
          <w:szCs w:val="22"/>
          <w:u w:val="single"/>
        </w:rPr>
        <w:t xml:space="preserve">New </w:t>
      </w:r>
      <w:r w:rsidR="002F6B62">
        <w:rPr>
          <w:rFonts w:asciiTheme="majorHAnsi" w:hAnsiTheme="majorHAnsi"/>
          <w:b/>
          <w:bCs/>
          <w:sz w:val="22"/>
          <w:szCs w:val="22"/>
          <w:u w:val="single"/>
        </w:rPr>
        <w:t>Transportation Service C</w:t>
      </w:r>
      <w:r>
        <w:rPr>
          <w:rFonts w:asciiTheme="majorHAnsi" w:hAnsiTheme="majorHAnsi"/>
          <w:b/>
          <w:bCs/>
          <w:sz w:val="22"/>
          <w:szCs w:val="22"/>
          <w:u w:val="single"/>
        </w:rPr>
        <w:t>ontract – City of Escondido</w:t>
      </w:r>
    </w:p>
    <w:p w14:paraId="637F59E9" w14:textId="463DEC8E" w:rsidR="00D71F69" w:rsidRPr="00A70D04" w:rsidRDefault="00D71F69" w:rsidP="00D71F69">
      <w:pPr>
        <w:ind w:right="957"/>
        <w:rPr>
          <w:rFonts w:asciiTheme="majorHAnsi" w:hAnsiTheme="majorHAnsi"/>
          <w:bCs/>
          <w:sz w:val="22"/>
          <w:szCs w:val="22"/>
        </w:rPr>
      </w:pPr>
      <w:r w:rsidRPr="00A70D04">
        <w:rPr>
          <w:rFonts w:asciiTheme="majorHAnsi" w:hAnsiTheme="majorHAnsi"/>
          <w:bCs/>
          <w:sz w:val="22"/>
          <w:szCs w:val="22"/>
        </w:rPr>
        <w:t>FACT responded to an RFP for transportation to</w:t>
      </w:r>
      <w:r w:rsidR="002F6B62">
        <w:rPr>
          <w:rFonts w:asciiTheme="majorHAnsi" w:hAnsiTheme="majorHAnsi"/>
          <w:bCs/>
          <w:sz w:val="22"/>
          <w:szCs w:val="22"/>
        </w:rPr>
        <w:t xml:space="preserve"> and </w:t>
      </w:r>
      <w:r w:rsidR="00342BBF">
        <w:rPr>
          <w:rFonts w:asciiTheme="majorHAnsi" w:hAnsiTheme="majorHAnsi"/>
          <w:bCs/>
          <w:sz w:val="22"/>
          <w:szCs w:val="22"/>
        </w:rPr>
        <w:t>f</w:t>
      </w:r>
      <w:r w:rsidRPr="00A70D04">
        <w:rPr>
          <w:rFonts w:asciiTheme="majorHAnsi" w:hAnsiTheme="majorHAnsi"/>
          <w:bCs/>
          <w:sz w:val="22"/>
          <w:szCs w:val="22"/>
        </w:rPr>
        <w:t xml:space="preserve">rom the </w:t>
      </w:r>
      <w:r w:rsidR="00D33BDF">
        <w:rPr>
          <w:rFonts w:asciiTheme="majorHAnsi" w:hAnsiTheme="majorHAnsi"/>
          <w:bCs/>
          <w:sz w:val="22"/>
          <w:szCs w:val="22"/>
        </w:rPr>
        <w:t>City of Escondido’s senior</w:t>
      </w:r>
      <w:r w:rsidRPr="00A70D04">
        <w:rPr>
          <w:rFonts w:asciiTheme="majorHAnsi" w:hAnsiTheme="majorHAnsi"/>
          <w:bCs/>
          <w:sz w:val="22"/>
          <w:szCs w:val="22"/>
        </w:rPr>
        <w:t xml:space="preserve"> lunch nutrition program</w:t>
      </w:r>
      <w:r>
        <w:rPr>
          <w:rFonts w:asciiTheme="majorHAnsi" w:hAnsiTheme="majorHAnsi"/>
          <w:bCs/>
          <w:sz w:val="22"/>
          <w:szCs w:val="22"/>
        </w:rPr>
        <w:t xml:space="preserve"> Monday-Friday</w:t>
      </w:r>
      <w:r w:rsidRPr="00A70D04">
        <w:rPr>
          <w:rFonts w:asciiTheme="majorHAnsi" w:hAnsiTheme="majorHAnsi"/>
          <w:bCs/>
          <w:sz w:val="22"/>
          <w:szCs w:val="22"/>
        </w:rPr>
        <w:t>.  FACT’s bid was successful and service will begin November 1</w:t>
      </w:r>
      <w:r w:rsidRPr="00A70D04">
        <w:rPr>
          <w:rFonts w:asciiTheme="majorHAnsi" w:hAnsiTheme="majorHAnsi"/>
          <w:bCs/>
          <w:sz w:val="22"/>
          <w:szCs w:val="22"/>
          <w:vertAlign w:val="superscript"/>
        </w:rPr>
        <w:t>st</w:t>
      </w:r>
      <w:r w:rsidRPr="00A70D04">
        <w:rPr>
          <w:rFonts w:asciiTheme="majorHAnsi" w:hAnsiTheme="majorHAnsi"/>
          <w:bCs/>
          <w:sz w:val="22"/>
          <w:szCs w:val="22"/>
        </w:rPr>
        <w:t xml:space="preserve">.  Approximately 50 </w:t>
      </w:r>
      <w:r w:rsidR="00D33BDF">
        <w:rPr>
          <w:rFonts w:asciiTheme="majorHAnsi" w:hAnsiTheme="majorHAnsi"/>
          <w:bCs/>
          <w:sz w:val="22"/>
          <w:szCs w:val="22"/>
        </w:rPr>
        <w:t xml:space="preserve">one-way </w:t>
      </w:r>
      <w:r w:rsidRPr="00A70D04">
        <w:rPr>
          <w:rFonts w:asciiTheme="majorHAnsi" w:hAnsiTheme="majorHAnsi"/>
          <w:bCs/>
          <w:sz w:val="22"/>
          <w:szCs w:val="22"/>
        </w:rPr>
        <w:t xml:space="preserve">trips </w:t>
      </w:r>
      <w:r>
        <w:rPr>
          <w:rFonts w:asciiTheme="majorHAnsi" w:hAnsiTheme="majorHAnsi"/>
          <w:bCs/>
          <w:sz w:val="22"/>
          <w:szCs w:val="22"/>
        </w:rPr>
        <w:t>daily</w:t>
      </w:r>
      <w:r w:rsidR="00D33BDF">
        <w:rPr>
          <w:rFonts w:asciiTheme="majorHAnsi" w:hAnsiTheme="majorHAnsi"/>
          <w:bCs/>
          <w:sz w:val="22"/>
          <w:szCs w:val="22"/>
        </w:rPr>
        <w:t xml:space="preserve"> </w:t>
      </w:r>
      <w:r w:rsidRPr="00A70D04">
        <w:rPr>
          <w:rFonts w:asciiTheme="majorHAnsi" w:hAnsiTheme="majorHAnsi"/>
          <w:bCs/>
          <w:sz w:val="22"/>
          <w:szCs w:val="22"/>
        </w:rPr>
        <w:t>are expected.</w:t>
      </w:r>
      <w:r>
        <w:rPr>
          <w:rFonts w:asciiTheme="majorHAnsi" w:hAnsiTheme="majorHAnsi"/>
          <w:bCs/>
          <w:sz w:val="22"/>
          <w:szCs w:val="22"/>
        </w:rPr>
        <w:t xml:space="preserve"> </w:t>
      </w:r>
      <w:r w:rsidR="002F6B62">
        <w:rPr>
          <w:rFonts w:asciiTheme="majorHAnsi" w:hAnsiTheme="majorHAnsi"/>
          <w:bCs/>
          <w:sz w:val="22"/>
          <w:szCs w:val="22"/>
        </w:rPr>
        <w:t xml:space="preserve">Initial </w:t>
      </w:r>
      <w:r>
        <w:rPr>
          <w:rFonts w:asciiTheme="majorHAnsi" w:hAnsiTheme="majorHAnsi"/>
          <w:bCs/>
          <w:sz w:val="22"/>
          <w:szCs w:val="22"/>
        </w:rPr>
        <w:t>contract</w:t>
      </w:r>
      <w:r w:rsidR="00D33BDF">
        <w:rPr>
          <w:rFonts w:asciiTheme="majorHAnsi" w:hAnsiTheme="majorHAnsi"/>
          <w:bCs/>
          <w:sz w:val="22"/>
          <w:szCs w:val="22"/>
        </w:rPr>
        <w:t xml:space="preserve"> term is</w:t>
      </w:r>
      <w:r>
        <w:rPr>
          <w:rFonts w:asciiTheme="majorHAnsi" w:hAnsiTheme="majorHAnsi"/>
          <w:bCs/>
          <w:sz w:val="22"/>
          <w:szCs w:val="22"/>
        </w:rPr>
        <w:t xml:space="preserve"> November 1, 2019 – June 2020</w:t>
      </w:r>
      <w:r w:rsidR="00D33BDF">
        <w:rPr>
          <w:rFonts w:asciiTheme="majorHAnsi" w:hAnsiTheme="majorHAnsi"/>
          <w:bCs/>
          <w:sz w:val="22"/>
          <w:szCs w:val="22"/>
        </w:rPr>
        <w:t>.</w:t>
      </w:r>
    </w:p>
    <w:p w14:paraId="27A9258C" w14:textId="77777777" w:rsidR="00D71F69" w:rsidRDefault="00D71F69" w:rsidP="00D71F69">
      <w:pPr>
        <w:ind w:right="957"/>
        <w:rPr>
          <w:rFonts w:asciiTheme="majorHAnsi" w:hAnsiTheme="majorHAnsi"/>
          <w:b/>
          <w:bCs/>
          <w:sz w:val="22"/>
          <w:szCs w:val="22"/>
          <w:u w:val="single"/>
        </w:rPr>
      </w:pPr>
    </w:p>
    <w:p w14:paraId="1F1246E6" w14:textId="77777777" w:rsidR="00D71F69" w:rsidRDefault="00D71F69" w:rsidP="00D71F69">
      <w:pPr>
        <w:ind w:right="957"/>
        <w:rPr>
          <w:rFonts w:asciiTheme="majorHAnsi" w:hAnsiTheme="majorHAnsi"/>
          <w:b/>
          <w:bCs/>
          <w:sz w:val="22"/>
          <w:szCs w:val="22"/>
          <w:u w:val="single"/>
        </w:rPr>
      </w:pPr>
      <w:r>
        <w:rPr>
          <w:rFonts w:asciiTheme="majorHAnsi" w:hAnsiTheme="majorHAnsi"/>
          <w:b/>
          <w:bCs/>
          <w:sz w:val="22"/>
          <w:szCs w:val="22"/>
          <w:u w:val="single"/>
        </w:rPr>
        <w:t>County HHSA</w:t>
      </w:r>
    </w:p>
    <w:p w14:paraId="1B36B3A2" w14:textId="77777777" w:rsidR="00D71F69" w:rsidRPr="00390145" w:rsidRDefault="00D71F69" w:rsidP="00D71F69">
      <w:pPr>
        <w:ind w:right="957"/>
        <w:rPr>
          <w:rFonts w:asciiTheme="majorHAnsi" w:hAnsiTheme="majorHAnsi"/>
          <w:bCs/>
          <w:sz w:val="22"/>
          <w:szCs w:val="22"/>
        </w:rPr>
      </w:pPr>
      <w:r>
        <w:rPr>
          <w:rFonts w:asciiTheme="majorHAnsi" w:hAnsiTheme="majorHAnsi"/>
          <w:bCs/>
          <w:sz w:val="22"/>
          <w:szCs w:val="22"/>
        </w:rPr>
        <w:t xml:space="preserve">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155 trips have been performed under this contract </w:t>
      </w:r>
      <w:proofErr w:type="gramStart"/>
      <w:r>
        <w:rPr>
          <w:rFonts w:asciiTheme="majorHAnsi" w:hAnsiTheme="majorHAnsi"/>
          <w:bCs/>
          <w:sz w:val="22"/>
          <w:szCs w:val="22"/>
        </w:rPr>
        <w:t>between late November through July</w:t>
      </w:r>
      <w:proofErr w:type="gramEnd"/>
      <w:r>
        <w:rPr>
          <w:rFonts w:asciiTheme="majorHAnsi" w:hAnsiTheme="majorHAnsi"/>
          <w:bCs/>
          <w:sz w:val="22"/>
          <w:szCs w:val="22"/>
        </w:rPr>
        <w:t>.</w:t>
      </w:r>
    </w:p>
    <w:p w14:paraId="1C960BAB" w14:textId="77777777" w:rsidR="00D71F69" w:rsidRDefault="00D71F69" w:rsidP="00D71F69">
      <w:pPr>
        <w:ind w:right="957"/>
        <w:rPr>
          <w:rFonts w:asciiTheme="majorHAnsi" w:hAnsiTheme="majorHAnsi"/>
          <w:b/>
          <w:bCs/>
          <w:sz w:val="22"/>
          <w:szCs w:val="22"/>
          <w:u w:val="single"/>
        </w:rPr>
      </w:pPr>
    </w:p>
    <w:p w14:paraId="434A7357" w14:textId="77777777" w:rsidR="00D71F69" w:rsidRDefault="00D71F69" w:rsidP="00D71F69">
      <w:pPr>
        <w:ind w:right="957"/>
        <w:rPr>
          <w:rFonts w:asciiTheme="majorHAnsi" w:hAnsiTheme="majorHAnsi"/>
          <w:b/>
          <w:bCs/>
          <w:sz w:val="22"/>
          <w:szCs w:val="22"/>
          <w:u w:val="single"/>
        </w:rPr>
      </w:pPr>
      <w:r w:rsidRPr="00DF29CF">
        <w:rPr>
          <w:rFonts w:asciiTheme="majorHAnsi" w:hAnsiTheme="majorHAnsi"/>
          <w:b/>
          <w:bCs/>
          <w:sz w:val="22"/>
          <w:szCs w:val="22"/>
          <w:u w:val="single"/>
        </w:rPr>
        <w:t xml:space="preserve">St. Paul’s </w:t>
      </w:r>
      <w:r>
        <w:rPr>
          <w:rFonts w:asciiTheme="majorHAnsi" w:hAnsiTheme="majorHAnsi"/>
          <w:b/>
          <w:bCs/>
          <w:sz w:val="22"/>
          <w:szCs w:val="22"/>
          <w:u w:val="single"/>
        </w:rPr>
        <w:t>Group Trips</w:t>
      </w:r>
    </w:p>
    <w:p w14:paraId="1A37B0BE" w14:textId="77777777" w:rsidR="00D71F69" w:rsidRPr="00433C98" w:rsidRDefault="00D71F69" w:rsidP="00D71F69">
      <w:pPr>
        <w:outlineLvl w:val="0"/>
        <w:rPr>
          <w:rFonts w:asciiTheme="majorHAnsi" w:hAnsiTheme="majorHAnsi"/>
          <w:bCs/>
          <w:sz w:val="22"/>
          <w:szCs w:val="22"/>
        </w:rPr>
      </w:pPr>
      <w:r>
        <w:rPr>
          <w:rFonts w:asciiTheme="majorHAnsi" w:hAnsiTheme="majorHAnsi"/>
          <w:bCs/>
          <w:sz w:val="22"/>
          <w:szCs w:val="22"/>
        </w:rPr>
        <w:lastRenderedPageBreak/>
        <w:t xml:space="preserve">St. Paul’s staff reached out to FACT for servicing group trips from a PACE site 2 days a week for senior participants with a brokerage vendor who has larger vehicles.  Trips for this service began in February 2019, 518 passenger trips were completed through July.  </w:t>
      </w:r>
    </w:p>
    <w:p w14:paraId="65841E38" w14:textId="77777777" w:rsidR="00D71F69" w:rsidRDefault="00D71F69" w:rsidP="00D71F69">
      <w:pPr>
        <w:outlineLvl w:val="0"/>
        <w:rPr>
          <w:rFonts w:asciiTheme="majorHAnsi" w:hAnsiTheme="majorHAnsi"/>
          <w:b/>
          <w:bCs/>
          <w:sz w:val="22"/>
          <w:szCs w:val="22"/>
          <w:u w:val="single"/>
        </w:rPr>
      </w:pPr>
    </w:p>
    <w:p w14:paraId="18884933" w14:textId="77777777" w:rsidR="00D71F69" w:rsidRDefault="00D71F69" w:rsidP="00D71F69">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3F6CF0DC" w14:textId="77777777" w:rsidR="00D71F69" w:rsidRPr="00433C98" w:rsidRDefault="00D71F69" w:rsidP="00D71F69">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w:t>
      </w:r>
      <w:proofErr w:type="gramStart"/>
      <w:r>
        <w:rPr>
          <w:rFonts w:asciiTheme="majorHAnsi" w:hAnsiTheme="majorHAnsi"/>
          <w:bCs/>
          <w:sz w:val="22"/>
          <w:szCs w:val="22"/>
        </w:rPr>
        <w:t>Between June 2018 –</w:t>
      </w:r>
      <w:proofErr w:type="gramEnd"/>
      <w:r>
        <w:rPr>
          <w:rFonts w:asciiTheme="majorHAnsi" w:hAnsiTheme="majorHAnsi"/>
          <w:bCs/>
          <w:sz w:val="22"/>
          <w:szCs w:val="22"/>
        </w:rPr>
        <w:t xml:space="preserve"> July 2019, 89 trips have been provided.  </w:t>
      </w:r>
    </w:p>
    <w:p w14:paraId="5160FEC3" w14:textId="77777777" w:rsidR="00D71F69" w:rsidRPr="00164D30" w:rsidRDefault="00D71F69" w:rsidP="00D71F69">
      <w:pPr>
        <w:outlineLvl w:val="0"/>
        <w:rPr>
          <w:rFonts w:asciiTheme="majorHAnsi" w:hAnsiTheme="majorHAnsi"/>
          <w:bCs/>
          <w:sz w:val="22"/>
          <w:szCs w:val="22"/>
        </w:rPr>
      </w:pPr>
    </w:p>
    <w:p w14:paraId="111A6CB0" w14:textId="77777777" w:rsidR="00D71F69" w:rsidRPr="00C17207" w:rsidRDefault="00D71F69" w:rsidP="00D71F69">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3DC85A5A" w14:textId="5B412CC9" w:rsidR="00D71F69" w:rsidRPr="00C17207" w:rsidRDefault="00C528CE" w:rsidP="00D71F69">
      <w:pPr>
        <w:rPr>
          <w:rFonts w:asciiTheme="majorHAnsi" w:hAnsiTheme="majorHAnsi"/>
          <w:sz w:val="22"/>
          <w:szCs w:val="22"/>
        </w:rPr>
      </w:pPr>
      <w:r>
        <w:rPr>
          <w:rFonts w:asciiTheme="majorHAnsi" w:hAnsiTheme="majorHAnsi"/>
          <w:i/>
          <w:sz w:val="22"/>
          <w:szCs w:val="22"/>
        </w:rPr>
        <w:t xml:space="preserve">Catch a Ride! </w:t>
      </w:r>
      <w:bookmarkStart w:id="0" w:name="_GoBack"/>
      <w:bookmarkEnd w:id="0"/>
      <w:proofErr w:type="gramStart"/>
      <w:r w:rsidR="00D71F69" w:rsidRPr="00C17207">
        <w:rPr>
          <w:rFonts w:asciiTheme="majorHAnsi" w:hAnsiTheme="majorHAnsi"/>
          <w:sz w:val="22"/>
          <w:szCs w:val="22"/>
        </w:rPr>
        <w:t>provides</w:t>
      </w:r>
      <w:proofErr w:type="gramEnd"/>
      <w:r w:rsidR="00D71F69"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4A3F144C" w14:textId="77777777" w:rsidR="00D71F69" w:rsidRPr="00C17207" w:rsidRDefault="00D71F69" w:rsidP="00D71F69">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1,484 </w:t>
      </w:r>
      <w:r w:rsidRPr="00C17207">
        <w:rPr>
          <w:rFonts w:asciiTheme="majorHAnsi" w:hAnsiTheme="majorHAnsi"/>
          <w:sz w:val="22"/>
          <w:szCs w:val="22"/>
        </w:rPr>
        <w:t xml:space="preserve">trips </w:t>
      </w:r>
      <w:proofErr w:type="gramStart"/>
      <w:r w:rsidRPr="00C17207">
        <w:rPr>
          <w:rFonts w:asciiTheme="majorHAnsi" w:hAnsiTheme="majorHAnsi"/>
          <w:sz w:val="22"/>
          <w:szCs w:val="22"/>
        </w:rPr>
        <w:t>between February</w:t>
      </w:r>
      <w:r>
        <w:rPr>
          <w:rFonts w:asciiTheme="majorHAnsi" w:hAnsiTheme="majorHAnsi"/>
          <w:sz w:val="22"/>
          <w:szCs w:val="22"/>
        </w:rPr>
        <w:t xml:space="preserve"> 2018</w:t>
      </w:r>
      <w:r w:rsidRPr="00C17207">
        <w:rPr>
          <w:rFonts w:asciiTheme="majorHAnsi" w:hAnsiTheme="majorHAnsi"/>
          <w:sz w:val="22"/>
          <w:szCs w:val="22"/>
        </w:rPr>
        <w:t xml:space="preserve"> – </w:t>
      </w:r>
      <w:r>
        <w:rPr>
          <w:rFonts w:asciiTheme="majorHAnsi" w:hAnsiTheme="majorHAnsi"/>
          <w:sz w:val="22"/>
          <w:szCs w:val="22"/>
        </w:rPr>
        <w:t>July</w:t>
      </w:r>
      <w:r w:rsidRPr="00C17207">
        <w:rPr>
          <w:rFonts w:asciiTheme="majorHAnsi" w:hAnsiTheme="majorHAnsi"/>
          <w:sz w:val="22"/>
          <w:szCs w:val="22"/>
        </w:rPr>
        <w:t xml:space="preserve"> 201</w:t>
      </w:r>
      <w:r>
        <w:rPr>
          <w:rFonts w:asciiTheme="majorHAnsi" w:hAnsiTheme="majorHAnsi"/>
          <w:sz w:val="22"/>
          <w:szCs w:val="22"/>
        </w:rPr>
        <w:t>9</w:t>
      </w:r>
      <w:proofErr w:type="gramEnd"/>
      <w:r w:rsidRPr="00C17207">
        <w:rPr>
          <w:rFonts w:asciiTheme="majorHAnsi" w:hAnsiTheme="majorHAnsi"/>
          <w:sz w:val="22"/>
          <w:szCs w:val="22"/>
        </w:rPr>
        <w:t xml:space="preserve">.  </w:t>
      </w:r>
      <w:r>
        <w:rPr>
          <w:rFonts w:asciiTheme="majorHAnsi" w:hAnsiTheme="majorHAnsi"/>
          <w:sz w:val="22"/>
          <w:szCs w:val="22"/>
        </w:rPr>
        <w:t xml:space="preserve">There are approximately 150 registered riders.  </w:t>
      </w:r>
    </w:p>
    <w:p w14:paraId="70FA8D22" w14:textId="77777777" w:rsidR="00D71F69" w:rsidRPr="00C17207" w:rsidRDefault="00D71F69" w:rsidP="00D71F69">
      <w:pPr>
        <w:outlineLvl w:val="0"/>
        <w:rPr>
          <w:rFonts w:asciiTheme="majorHAnsi" w:hAnsiTheme="majorHAnsi"/>
          <w:b/>
          <w:bCs/>
          <w:sz w:val="22"/>
          <w:szCs w:val="22"/>
          <w:u w:val="single"/>
        </w:rPr>
      </w:pPr>
    </w:p>
    <w:p w14:paraId="57055646" w14:textId="77777777" w:rsidR="00D71F69" w:rsidRDefault="00D71F69" w:rsidP="00D71F69">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02CB9E44" w14:textId="77777777" w:rsidR="00D71F69" w:rsidRPr="00E71492" w:rsidRDefault="00D71F69" w:rsidP="00D71F69">
      <w:pPr>
        <w:outlineLvl w:val="0"/>
        <w:rPr>
          <w:rFonts w:asciiTheme="majorHAnsi" w:hAnsiTheme="majorHAnsi"/>
          <w:sz w:val="22"/>
          <w:szCs w:val="22"/>
        </w:rPr>
      </w:pPr>
      <w:r>
        <w:rPr>
          <w:rFonts w:asciiTheme="majorHAnsi" w:hAnsiTheme="majorHAnsi"/>
          <w:bCs/>
          <w:sz w:val="22"/>
          <w:szCs w:val="22"/>
        </w:rPr>
        <w:t>No trips were performed.</w:t>
      </w:r>
    </w:p>
    <w:p w14:paraId="58833A38" w14:textId="77777777" w:rsidR="00D71F69" w:rsidRPr="00C17207" w:rsidRDefault="00D71F69" w:rsidP="00D71F69">
      <w:pPr>
        <w:outlineLvl w:val="0"/>
        <w:rPr>
          <w:rFonts w:asciiTheme="majorHAnsi" w:hAnsiTheme="majorHAnsi" w:cs="Arial"/>
          <w:b/>
          <w:sz w:val="22"/>
          <w:szCs w:val="22"/>
          <w:u w:val="single"/>
        </w:rPr>
      </w:pPr>
    </w:p>
    <w:p w14:paraId="3D5D53EF" w14:textId="77777777" w:rsidR="00D71F69" w:rsidRPr="00C17207" w:rsidRDefault="00D71F69" w:rsidP="00D71F69">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4069BD48" w14:textId="77777777" w:rsidR="00D71F69" w:rsidRDefault="00D71F69" w:rsidP="00D71F69">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338F5B9B" w14:textId="77777777" w:rsidR="00D71F69" w:rsidRPr="00C17207" w:rsidRDefault="00D71F69" w:rsidP="00D71F69">
      <w:pPr>
        <w:ind w:right="957"/>
        <w:rPr>
          <w:rFonts w:asciiTheme="majorHAnsi" w:hAnsiTheme="majorHAnsi" w:cs="Arial"/>
          <w:sz w:val="22"/>
          <w:szCs w:val="22"/>
        </w:rPr>
      </w:pPr>
    </w:p>
    <w:p w14:paraId="1DBA2B18" w14:textId="77777777" w:rsidR="00D71F69" w:rsidRPr="00C17207" w:rsidRDefault="00D71F69" w:rsidP="00D71F69">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3,086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July</w:t>
      </w:r>
      <w:r w:rsidRPr="00C17207">
        <w:rPr>
          <w:rFonts w:asciiTheme="majorHAnsi" w:hAnsiTheme="majorHAnsi" w:cs="Arial"/>
          <w:sz w:val="22"/>
          <w:szCs w:val="22"/>
        </w:rPr>
        <w:t xml:space="preserve"> 201</w:t>
      </w:r>
      <w:r>
        <w:rPr>
          <w:rFonts w:asciiTheme="majorHAnsi" w:hAnsiTheme="majorHAnsi" w:cs="Arial"/>
          <w:sz w:val="22"/>
          <w:szCs w:val="22"/>
        </w:rPr>
        <w:t>9</w:t>
      </w:r>
      <w:proofErr w:type="gramEnd"/>
      <w:r w:rsidRPr="00C17207">
        <w:rPr>
          <w:rFonts w:asciiTheme="majorHAnsi" w:hAnsiTheme="majorHAnsi" w:cs="Arial"/>
          <w:sz w:val="22"/>
          <w:szCs w:val="22"/>
        </w:rPr>
        <w:t>.</w:t>
      </w:r>
    </w:p>
    <w:p w14:paraId="0A13ECC6" w14:textId="77777777" w:rsidR="00D71F69" w:rsidRPr="00C17207" w:rsidRDefault="00D71F69" w:rsidP="00D71F69">
      <w:pPr>
        <w:ind w:right="950"/>
        <w:jc w:val="both"/>
        <w:outlineLvl w:val="0"/>
        <w:rPr>
          <w:rFonts w:asciiTheme="majorHAnsi" w:hAnsiTheme="majorHAnsi" w:cs="Calibri"/>
          <w:b/>
          <w:sz w:val="22"/>
          <w:szCs w:val="22"/>
          <w:u w:val="single"/>
        </w:rPr>
      </w:pPr>
    </w:p>
    <w:p w14:paraId="396F0C1F" w14:textId="77777777" w:rsidR="00D71F69" w:rsidRPr="00C17207" w:rsidRDefault="00D71F69" w:rsidP="00D71F69">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7430D0D5" w14:textId="77777777" w:rsidR="00D71F69" w:rsidRPr="00C17207" w:rsidRDefault="00D71F69" w:rsidP="00D71F69">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9</w:t>
      </w:r>
      <w:r w:rsidRPr="00C17207">
        <w:rPr>
          <w:rFonts w:asciiTheme="majorHAnsi" w:hAnsiTheme="majorHAnsi" w:cs="Calibri"/>
          <w:sz w:val="22"/>
          <w:szCs w:val="22"/>
        </w:rPr>
        <w:t>,</w:t>
      </w:r>
      <w:r>
        <w:rPr>
          <w:rFonts w:asciiTheme="majorHAnsi" w:hAnsiTheme="majorHAnsi" w:cs="Calibri"/>
          <w:sz w:val="22"/>
          <w:szCs w:val="22"/>
        </w:rPr>
        <w:t>187</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June </w:t>
      </w:r>
      <w:r w:rsidRPr="00C17207">
        <w:rPr>
          <w:rFonts w:asciiTheme="majorHAnsi" w:hAnsiTheme="majorHAnsi" w:cs="Calibri"/>
          <w:sz w:val="22"/>
          <w:szCs w:val="22"/>
        </w:rPr>
        <w:t>201</w:t>
      </w:r>
      <w:r>
        <w:rPr>
          <w:rFonts w:asciiTheme="majorHAnsi" w:hAnsiTheme="majorHAnsi" w:cs="Calibri"/>
          <w:sz w:val="22"/>
          <w:szCs w:val="22"/>
        </w:rPr>
        <w:t>9</w:t>
      </w:r>
      <w:r w:rsidRPr="00C17207">
        <w:rPr>
          <w:rFonts w:asciiTheme="majorHAnsi" w:hAnsiTheme="majorHAnsi" w:cs="Calibri"/>
          <w:sz w:val="22"/>
          <w:szCs w:val="22"/>
        </w:rPr>
        <w:t>.</w:t>
      </w:r>
    </w:p>
    <w:p w14:paraId="0FC877D7" w14:textId="77777777" w:rsidR="00D71F69" w:rsidRPr="00C17207" w:rsidRDefault="00D71F69" w:rsidP="00D71F69">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18AA1B58" w14:textId="77777777" w:rsidR="00D71F69" w:rsidRDefault="00D71F69" w:rsidP="00D71F69">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2,600 clients are </w:t>
      </w:r>
      <w:r w:rsidRPr="00C17207">
        <w:rPr>
          <w:rFonts w:asciiTheme="majorHAnsi" w:hAnsiTheme="majorHAnsi" w:cs="Calibri"/>
          <w:sz w:val="22"/>
          <w:szCs w:val="22"/>
        </w:rPr>
        <w:t>registered to use this service.</w:t>
      </w:r>
    </w:p>
    <w:p w14:paraId="50E7C733" w14:textId="77777777" w:rsidR="00D71F69" w:rsidRDefault="00D71F69" w:rsidP="00D71F69">
      <w:pPr>
        <w:ind w:right="950"/>
        <w:jc w:val="both"/>
        <w:rPr>
          <w:rFonts w:asciiTheme="majorHAnsi" w:hAnsiTheme="majorHAnsi" w:cs="Calibri"/>
          <w:sz w:val="22"/>
          <w:szCs w:val="22"/>
        </w:rPr>
      </w:pPr>
    </w:p>
    <w:p w14:paraId="66D1CD43" w14:textId="77777777" w:rsidR="00D71F69" w:rsidRPr="00C17207" w:rsidRDefault="00D71F69" w:rsidP="00D71F69">
      <w:pPr>
        <w:ind w:right="950"/>
        <w:jc w:val="both"/>
        <w:rPr>
          <w:rFonts w:asciiTheme="majorHAnsi" w:hAnsiTheme="majorHAnsi" w:cs="Calibri"/>
          <w:sz w:val="22"/>
          <w:szCs w:val="22"/>
        </w:rPr>
      </w:pPr>
      <w:r>
        <w:rPr>
          <w:rFonts w:asciiTheme="majorHAnsi" w:hAnsiTheme="majorHAnsi" w:cs="Calibri"/>
          <w:sz w:val="22"/>
          <w:szCs w:val="22"/>
        </w:rPr>
        <w:t>FACT recently signed a contract amendment to extend through June 2020.</w:t>
      </w:r>
    </w:p>
    <w:p w14:paraId="19BC6619" w14:textId="77777777" w:rsidR="00D71F69" w:rsidRPr="003B2951" w:rsidRDefault="00D71F69" w:rsidP="00D71F69">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895</w:t>
      </w:r>
      <w:r w:rsidRPr="00C17207">
        <w:rPr>
          <w:rFonts w:asciiTheme="majorHAnsi" w:hAnsiTheme="majorHAnsi"/>
          <w:sz w:val="22"/>
          <w:szCs w:val="22"/>
        </w:rPr>
        <w:t xml:space="preserve"> trips were provided between March 2015 and </w:t>
      </w:r>
      <w:r>
        <w:rPr>
          <w:rFonts w:asciiTheme="majorHAnsi" w:hAnsiTheme="majorHAnsi"/>
          <w:sz w:val="22"/>
          <w:szCs w:val="22"/>
        </w:rPr>
        <w:t>July 2019</w:t>
      </w:r>
      <w:r w:rsidRPr="00C17207">
        <w:rPr>
          <w:rFonts w:asciiTheme="majorHAnsi" w:hAnsiTheme="majorHAnsi"/>
          <w:sz w:val="22"/>
          <w:szCs w:val="22"/>
        </w:rPr>
        <w:t xml:space="preserve">.  </w:t>
      </w:r>
    </w:p>
    <w:p w14:paraId="6BA58FFE" w14:textId="77777777" w:rsidR="00D71F69" w:rsidRPr="00C17207" w:rsidRDefault="00D71F69" w:rsidP="00D71F69">
      <w:pPr>
        <w:ind w:right="957"/>
        <w:outlineLvl w:val="0"/>
        <w:rPr>
          <w:rFonts w:asciiTheme="majorHAnsi" w:hAnsiTheme="majorHAnsi" w:cs="Arial"/>
          <w:b/>
          <w:sz w:val="22"/>
          <w:szCs w:val="22"/>
        </w:rPr>
      </w:pPr>
      <w:proofErr w:type="spellStart"/>
      <w:r>
        <w:rPr>
          <w:rFonts w:asciiTheme="majorHAnsi" w:hAnsiTheme="majorHAnsi" w:cs="Arial"/>
          <w:b/>
          <w:sz w:val="22"/>
          <w:szCs w:val="22"/>
          <w:u w:val="single"/>
        </w:rPr>
        <w:t>Ecolane</w:t>
      </w:r>
      <w:proofErr w:type="spellEnd"/>
      <w:r w:rsidRPr="00C17207">
        <w:rPr>
          <w:rFonts w:asciiTheme="majorHAnsi" w:hAnsiTheme="majorHAnsi" w:cs="Arial"/>
          <w:b/>
          <w:sz w:val="22"/>
          <w:szCs w:val="22"/>
          <w:u w:val="single"/>
        </w:rPr>
        <w:t xml:space="preserve"> Software Implementation &amp; Impacts</w:t>
      </w:r>
    </w:p>
    <w:p w14:paraId="4991E4FB" w14:textId="77777777" w:rsidR="00D71F69" w:rsidRDefault="00D71F69" w:rsidP="00D71F69">
      <w:pPr>
        <w:ind w:right="957"/>
        <w:rPr>
          <w:rFonts w:asciiTheme="majorHAnsi" w:hAnsiTheme="majorHAnsi" w:cs="Arial"/>
          <w:sz w:val="22"/>
          <w:szCs w:val="22"/>
        </w:rPr>
      </w:pPr>
    </w:p>
    <w:p w14:paraId="7D0A45A0" w14:textId="77777777" w:rsidR="00D71F69" w:rsidRDefault="00D71F69" w:rsidP="00D71F69">
      <w:pPr>
        <w:ind w:right="957"/>
        <w:rPr>
          <w:rFonts w:asciiTheme="majorHAnsi" w:hAnsiTheme="majorHAnsi" w:cs="Arial"/>
          <w:sz w:val="22"/>
          <w:szCs w:val="22"/>
        </w:rPr>
      </w:pP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went live on April 11, 2019.  An </w:t>
      </w: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Lead Technical Trainer was onsite during this week.  There was no downtime in between utilizing the previous software and implementation of the new software.  FACT staff review of trips showed accurate billing for brokerage provider and funding sources between implementation – June 2019.  Discrepancies in brokerage provider billing rates were noticed in reviewing July billing, these issues have been brought up to </w:t>
      </w:r>
      <w:proofErr w:type="spellStart"/>
      <w:r>
        <w:rPr>
          <w:rFonts w:asciiTheme="majorHAnsi" w:hAnsiTheme="majorHAnsi" w:cs="Arial"/>
          <w:sz w:val="22"/>
          <w:szCs w:val="22"/>
        </w:rPr>
        <w:t>Ecolane’s</w:t>
      </w:r>
      <w:proofErr w:type="spellEnd"/>
      <w:r>
        <w:rPr>
          <w:rFonts w:asciiTheme="majorHAnsi" w:hAnsiTheme="majorHAnsi" w:cs="Arial"/>
          <w:sz w:val="22"/>
          <w:szCs w:val="22"/>
        </w:rPr>
        <w:t xml:space="preserve"> support staff attention and have been resolved.</w:t>
      </w:r>
    </w:p>
    <w:p w14:paraId="2FF91A9C" w14:textId="77777777" w:rsidR="00D71F69" w:rsidRDefault="00D71F69" w:rsidP="00D71F69">
      <w:pPr>
        <w:ind w:right="957"/>
        <w:rPr>
          <w:rFonts w:cs="Calibri"/>
          <w:b/>
          <w:u w:val="single"/>
        </w:rPr>
      </w:pPr>
    </w:p>
    <w:p w14:paraId="027E93DD" w14:textId="77777777" w:rsidR="00D71F69" w:rsidRPr="00F23ED3" w:rsidRDefault="00D71F69" w:rsidP="00D71F69">
      <w:pPr>
        <w:ind w:right="957"/>
        <w:rPr>
          <w:rFonts w:asciiTheme="majorHAnsi" w:hAnsiTheme="majorHAnsi" w:cs="Arial"/>
          <w:sz w:val="22"/>
          <w:szCs w:val="22"/>
        </w:rPr>
      </w:pPr>
      <w:r>
        <w:rPr>
          <w:rFonts w:cs="Calibri"/>
          <w:b/>
          <w:u w:val="single"/>
        </w:rPr>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July 2019</w:t>
      </w:r>
    </w:p>
    <w:p w14:paraId="4CFB39CF" w14:textId="77777777" w:rsidR="00D71F69" w:rsidRDefault="00D71F69" w:rsidP="00D71F69"/>
    <w:p w14:paraId="5CE5A0B4" w14:textId="781C1FBB" w:rsidR="00D71F69" w:rsidRPr="002F6B62" w:rsidRDefault="00BD210A" w:rsidP="00D71F69">
      <w:pPr>
        <w:ind w:right="957"/>
        <w:rPr>
          <w:rFonts w:asciiTheme="majorHAnsi" w:hAnsiTheme="majorHAnsi" w:cstheme="majorHAnsi"/>
        </w:rPr>
      </w:pPr>
      <w:r w:rsidRPr="00A70D04">
        <w:rPr>
          <w:noProof/>
        </w:rPr>
        <w:lastRenderedPageBreak/>
        <w:drawing>
          <wp:inline distT="0" distB="0" distL="0" distR="0" wp14:anchorId="69FA4DB4" wp14:editId="4283ED7F">
            <wp:extent cx="6400800" cy="7069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069987"/>
                    </a:xfrm>
                    <a:prstGeom prst="rect">
                      <a:avLst/>
                    </a:prstGeom>
                    <a:noFill/>
                    <a:ln>
                      <a:noFill/>
                    </a:ln>
                  </pic:spPr>
                </pic:pic>
              </a:graphicData>
            </a:graphic>
          </wp:inline>
        </w:drawing>
      </w:r>
    </w:p>
    <w:p w14:paraId="7052F673" w14:textId="77777777" w:rsidR="00D71F69" w:rsidRPr="002F6B62" w:rsidRDefault="00D71F69" w:rsidP="00D71F69">
      <w:pPr>
        <w:ind w:right="957"/>
        <w:rPr>
          <w:rFonts w:asciiTheme="majorHAnsi" w:hAnsiTheme="majorHAnsi" w:cstheme="majorHAnsi"/>
        </w:rPr>
      </w:pPr>
    </w:p>
    <w:p w14:paraId="5C51CEF2" w14:textId="7D326A0C" w:rsidR="002C79D8" w:rsidRPr="00D33BDF" w:rsidRDefault="00D71F69" w:rsidP="00D33BDF">
      <w:pPr>
        <w:ind w:right="957"/>
        <w:rPr>
          <w:rFonts w:cs="Arial"/>
        </w:rPr>
      </w:pPr>
      <w:r w:rsidRPr="002F6B62">
        <w:rPr>
          <w:rFonts w:asciiTheme="majorHAnsi" w:hAnsiTheme="majorHAnsi" w:cstheme="majorHAnsi"/>
        </w:rPr>
        <w:t>*Web hits were impacted by website and google issues the months of September-April.</w:t>
      </w:r>
      <w:r>
        <w:rPr>
          <w:rFonts w:asciiTheme="majorHAnsi" w:hAnsiTheme="majorHAnsi" w:cstheme="majorHAnsi"/>
          <w:b/>
        </w:rPr>
        <w:br w:type="page"/>
      </w:r>
    </w:p>
    <w:p w14:paraId="78FE6191" w14:textId="35642D16" w:rsidR="003210BC" w:rsidRPr="00DC3AB4" w:rsidRDefault="008C7926" w:rsidP="00022AF8">
      <w:pPr>
        <w:rPr>
          <w:rFonts w:asciiTheme="majorHAnsi" w:hAnsiTheme="majorHAnsi" w:cstheme="majorHAnsi"/>
        </w:rPr>
      </w:pPr>
      <w:r w:rsidRPr="00E930BC">
        <w:rPr>
          <w:rFonts w:asciiTheme="majorHAnsi" w:hAnsiTheme="majorHAnsi" w:cstheme="majorHAnsi"/>
          <w:b/>
          <w:color w:val="000000" w:themeColor="text1"/>
        </w:rPr>
        <w:lastRenderedPageBreak/>
        <w:t>ITEM #</w:t>
      </w:r>
      <w:r w:rsidR="00963CD9" w:rsidRPr="00E930BC">
        <w:rPr>
          <w:rFonts w:asciiTheme="majorHAnsi" w:hAnsiTheme="majorHAnsi" w:cstheme="majorHAnsi"/>
          <w:b/>
          <w:color w:val="000000" w:themeColor="text1"/>
        </w:rPr>
        <w:t xml:space="preserve"> </w:t>
      </w:r>
      <w:r w:rsidR="006D0128" w:rsidRPr="00E930BC">
        <w:rPr>
          <w:rFonts w:asciiTheme="majorHAnsi" w:hAnsiTheme="majorHAnsi" w:cstheme="majorHAnsi"/>
          <w:b/>
          <w:color w:val="000000" w:themeColor="text1"/>
        </w:rPr>
        <w:t>10</w:t>
      </w:r>
    </w:p>
    <w:p w14:paraId="2450B672" w14:textId="477404C9" w:rsidR="00C44641" w:rsidRPr="00E930BC" w:rsidRDefault="00C44641" w:rsidP="00C42456">
      <w:pPr>
        <w:rPr>
          <w:rFonts w:asciiTheme="majorHAnsi" w:hAnsiTheme="majorHAnsi" w:cstheme="majorHAnsi"/>
          <w:b/>
        </w:rPr>
      </w:pPr>
    </w:p>
    <w:p w14:paraId="63B47855" w14:textId="77777777" w:rsidR="00F009D8" w:rsidRPr="00E930BC" w:rsidRDefault="00F009D8" w:rsidP="00F009D8">
      <w:pPr>
        <w:tabs>
          <w:tab w:val="left" w:pos="975"/>
        </w:tabs>
        <w:ind w:left="1440" w:right="957" w:hanging="1440"/>
        <w:outlineLvl w:val="0"/>
        <w:rPr>
          <w:rFonts w:asciiTheme="majorHAnsi" w:hAnsiTheme="majorHAnsi" w:cstheme="majorHAnsi"/>
          <w:b/>
        </w:rPr>
      </w:pPr>
      <w:r w:rsidRPr="00E930BC">
        <w:rPr>
          <w:rFonts w:asciiTheme="majorHAnsi" w:hAnsiTheme="majorHAnsi" w:cstheme="majorHAnsi"/>
          <w:b/>
        </w:rPr>
        <w:tab/>
      </w:r>
    </w:p>
    <w:p w14:paraId="1D794D5E" w14:textId="77777777" w:rsidR="00F009D8" w:rsidRPr="00E930BC" w:rsidRDefault="00F009D8" w:rsidP="00F009D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5199C59F" w14:textId="77777777" w:rsidR="00F009D8" w:rsidRPr="00E930BC" w:rsidRDefault="00F009D8" w:rsidP="00F009D8">
      <w:pPr>
        <w:ind w:right="957"/>
        <w:rPr>
          <w:rFonts w:asciiTheme="majorHAnsi" w:hAnsiTheme="majorHAnsi" w:cstheme="majorHAnsi"/>
          <w:b/>
        </w:rPr>
      </w:pPr>
    </w:p>
    <w:p w14:paraId="133F40A0" w14:textId="77777777" w:rsidR="00F009D8" w:rsidRPr="00E930BC"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w:t>
      </w:r>
    </w:p>
    <w:p w14:paraId="7C9F081F" w14:textId="77777777" w:rsidR="00F009D8" w:rsidRPr="00E930BC"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7C0790D5" w14:textId="4428B325" w:rsidR="00F009D8" w:rsidRDefault="00F009D8"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Executive Director’s Report</w:t>
      </w:r>
    </w:p>
    <w:p w14:paraId="686D6A55" w14:textId="48951B31" w:rsidR="00823479" w:rsidRDefault="00823479"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68073BD" w14:textId="77777777" w:rsidR="00823479" w:rsidRPr="002F6B62" w:rsidRDefault="00823479" w:rsidP="00823479">
      <w:pPr>
        <w:jc w:val="both"/>
        <w:rPr>
          <w:rFonts w:asciiTheme="majorHAnsi" w:hAnsiTheme="majorHAnsi" w:cstheme="majorHAnsi"/>
          <w:u w:val="single"/>
        </w:rPr>
      </w:pPr>
      <w:r w:rsidRPr="002F6B62">
        <w:rPr>
          <w:rFonts w:asciiTheme="majorHAnsi" w:hAnsiTheme="majorHAnsi" w:cstheme="majorHAnsi"/>
          <w:u w:val="single"/>
        </w:rPr>
        <w:t>Meetings and Events 9/25 - 10/21/19</w:t>
      </w:r>
    </w:p>
    <w:p w14:paraId="28E4CDE3" w14:textId="77777777" w:rsidR="00823479" w:rsidRPr="002F6B62" w:rsidRDefault="00823479" w:rsidP="00823479">
      <w:pPr>
        <w:jc w:val="both"/>
        <w:rPr>
          <w:rFonts w:asciiTheme="majorHAnsi" w:hAnsiTheme="majorHAnsi" w:cstheme="majorHAnsi"/>
          <w:u w:val="single"/>
        </w:rPr>
      </w:pPr>
    </w:p>
    <w:p w14:paraId="6CBB4817"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9/26</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TST/FACT Collaboration - Meagan</w:t>
      </w:r>
    </w:p>
    <w:p w14:paraId="67C99742"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NCTD Potential Opportunities - John Aguilera and Arun</w:t>
      </w:r>
    </w:p>
    <w:p w14:paraId="3BBCB763"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9/27</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SANDAG RSRTP Task Force - Meagan</w:t>
      </w:r>
    </w:p>
    <w:p w14:paraId="51D426D5"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r>
    </w:p>
    <w:p w14:paraId="52E2995C" w14:textId="77777777" w:rsidR="00823479" w:rsidRPr="002F6B62" w:rsidRDefault="00823479" w:rsidP="00823479">
      <w:pPr>
        <w:jc w:val="both"/>
        <w:rPr>
          <w:rFonts w:asciiTheme="majorHAnsi" w:hAnsiTheme="majorHAnsi" w:cstheme="majorHAnsi"/>
          <w:u w:val="single"/>
        </w:rPr>
      </w:pPr>
      <w:r w:rsidRPr="002F6B62">
        <w:rPr>
          <w:rFonts w:asciiTheme="majorHAnsi" w:hAnsiTheme="majorHAnsi" w:cstheme="majorHAnsi"/>
          <w:u w:val="single"/>
        </w:rPr>
        <w:t>Meetings and Events 10/01/19 - 10/23/2019</w:t>
      </w:r>
    </w:p>
    <w:p w14:paraId="5A225269" w14:textId="77777777" w:rsidR="00823479" w:rsidRPr="002F6B62" w:rsidRDefault="00823479" w:rsidP="00823479">
      <w:pPr>
        <w:jc w:val="both"/>
        <w:rPr>
          <w:rFonts w:asciiTheme="majorHAnsi" w:hAnsiTheme="majorHAnsi" w:cstheme="majorHAnsi"/>
          <w:u w:val="single"/>
        </w:rPr>
      </w:pPr>
    </w:p>
    <w:p w14:paraId="71C066E0"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10/01</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FACT CARS - Meagan</w:t>
      </w:r>
    </w:p>
    <w:p w14:paraId="7D378C51"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10/03</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- 2021 Regional Plan Working Group Forum - Meagan and Budd</w:t>
      </w:r>
    </w:p>
    <w:p w14:paraId="570F03D3"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Scripps Case Management - Meagan and Budd</w:t>
      </w:r>
    </w:p>
    <w:p w14:paraId="76128DFD"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10/07</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FACT Vista - Meagan</w:t>
      </w:r>
    </w:p>
    <w:p w14:paraId="40DE2908"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USA Medical Transport - Meagan</w:t>
      </w:r>
    </w:p>
    <w:p w14:paraId="25D8F724"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10/09</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SD United - Meagan</w:t>
      </w:r>
    </w:p>
    <w:p w14:paraId="0F8DF4C0"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10/10</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SANDAG Workshop S81376 - Meagan</w:t>
      </w:r>
    </w:p>
    <w:p w14:paraId="53F326F7"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Gary and Mary West Pace - Ribbon Cutting Ceremony - Budd</w:t>
      </w:r>
    </w:p>
    <w:p w14:paraId="322ABAEE"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10/11</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Sensitivity Training - Meagan, Ali, Jonathan, Christian, Kalin, Cynthia</w:t>
      </w:r>
    </w:p>
    <w:p w14:paraId="2C521733"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City of Escondido - Arun and Meagan</w:t>
      </w:r>
    </w:p>
    <w:p w14:paraId="6450D817"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October Agenda Planning - George and Arun</w:t>
      </w:r>
    </w:p>
    <w:p w14:paraId="0C7EDF06"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 xml:space="preserve">10/13 - 10/16   </w:t>
      </w:r>
      <w:r w:rsidRPr="002F6B62">
        <w:rPr>
          <w:rFonts w:asciiTheme="majorHAnsi" w:hAnsiTheme="majorHAnsi" w:cstheme="majorHAnsi"/>
        </w:rPr>
        <w:tab/>
        <w:t>APTA Fall Conference - Arun and Budd</w:t>
      </w:r>
    </w:p>
    <w:p w14:paraId="7A3E9589"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10/17</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Mobility Management Committee - Arun</w:t>
      </w:r>
    </w:p>
    <w:p w14:paraId="4DFB96FD"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10/21</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Councilmember Scott Sherman – Arun and Meagan</w:t>
      </w:r>
    </w:p>
    <w:p w14:paraId="47DC493E"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10/22</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Meeting - FACT SD Monthly Meeting - Arun</w:t>
      </w:r>
    </w:p>
    <w:p w14:paraId="68F2A77D" w14:textId="77777777" w:rsidR="00823479" w:rsidRPr="002F6B62" w:rsidRDefault="00823479" w:rsidP="00823479">
      <w:pPr>
        <w:jc w:val="both"/>
        <w:rPr>
          <w:rFonts w:asciiTheme="majorHAnsi" w:hAnsiTheme="majorHAnsi" w:cstheme="majorHAnsi"/>
        </w:rPr>
      </w:pPr>
      <w:r w:rsidRPr="002F6B62">
        <w:rPr>
          <w:rFonts w:asciiTheme="majorHAnsi" w:hAnsiTheme="majorHAnsi" w:cstheme="majorHAnsi"/>
        </w:rPr>
        <w:t>10/23</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 xml:space="preserve">Meeting - Phil Monroe, Bill </w:t>
      </w:r>
      <w:proofErr w:type="spellStart"/>
      <w:r w:rsidRPr="002F6B62">
        <w:rPr>
          <w:rFonts w:asciiTheme="majorHAnsi" w:hAnsiTheme="majorHAnsi" w:cstheme="majorHAnsi"/>
        </w:rPr>
        <w:t>Sandke</w:t>
      </w:r>
      <w:proofErr w:type="spellEnd"/>
      <w:r w:rsidRPr="002F6B62">
        <w:rPr>
          <w:rFonts w:asciiTheme="majorHAnsi" w:hAnsiTheme="majorHAnsi" w:cstheme="majorHAnsi"/>
        </w:rPr>
        <w:t>, Arun</w:t>
      </w:r>
    </w:p>
    <w:p w14:paraId="401049B1" w14:textId="77777777" w:rsidR="00823479" w:rsidRPr="002F6B62" w:rsidRDefault="00823479" w:rsidP="00823479">
      <w:pPr>
        <w:jc w:val="both"/>
        <w:rPr>
          <w:rFonts w:asciiTheme="majorHAnsi" w:hAnsiTheme="majorHAnsi" w:cstheme="majorHAnsi"/>
        </w:rPr>
      </w:pPr>
    </w:p>
    <w:p w14:paraId="4BE7D8A0" w14:textId="77777777" w:rsidR="00823479" w:rsidRPr="002F6B62" w:rsidRDefault="00823479" w:rsidP="00823479">
      <w:pPr>
        <w:jc w:val="both"/>
        <w:rPr>
          <w:rFonts w:asciiTheme="majorHAnsi" w:hAnsiTheme="majorHAnsi" w:cstheme="majorHAnsi"/>
        </w:rPr>
      </w:pPr>
    </w:p>
    <w:p w14:paraId="186E5D5A" w14:textId="77777777" w:rsidR="00823479" w:rsidRPr="002F6B62" w:rsidRDefault="00823479" w:rsidP="00823479">
      <w:pPr>
        <w:rPr>
          <w:rFonts w:asciiTheme="majorHAnsi" w:hAnsiTheme="majorHAnsi" w:cstheme="majorHAnsi"/>
        </w:rPr>
      </w:pPr>
      <w:r w:rsidRPr="002F6B62">
        <w:rPr>
          <w:rFonts w:asciiTheme="majorHAnsi" w:hAnsiTheme="majorHAnsi" w:cstheme="majorHAnsi"/>
        </w:rPr>
        <w:t>UPCOMING EVENTS:</w:t>
      </w:r>
    </w:p>
    <w:p w14:paraId="5CFFF666" w14:textId="77777777" w:rsidR="00823479" w:rsidRPr="002F6B62" w:rsidRDefault="00823479" w:rsidP="00823479">
      <w:pPr>
        <w:rPr>
          <w:rFonts w:asciiTheme="majorHAnsi" w:hAnsiTheme="majorHAnsi" w:cstheme="majorHAnsi"/>
        </w:rPr>
      </w:pPr>
    </w:p>
    <w:p w14:paraId="629C8371" w14:textId="77777777" w:rsidR="00823479" w:rsidRPr="002F6B62" w:rsidRDefault="00823479" w:rsidP="00823479">
      <w:pPr>
        <w:rPr>
          <w:rFonts w:asciiTheme="majorHAnsi" w:hAnsiTheme="majorHAnsi" w:cstheme="majorHAnsi"/>
        </w:rPr>
      </w:pPr>
      <w:r w:rsidRPr="002F6B62">
        <w:rPr>
          <w:rFonts w:asciiTheme="majorHAnsi" w:hAnsiTheme="majorHAnsi" w:cstheme="majorHAnsi"/>
        </w:rPr>
        <w:t>10/24</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Circulate SD Momentum Awards Gala – Arun and Meagan</w:t>
      </w:r>
    </w:p>
    <w:p w14:paraId="296B5E78" w14:textId="77777777" w:rsidR="00823479" w:rsidRPr="002F6B62" w:rsidRDefault="00823479" w:rsidP="00823479">
      <w:pPr>
        <w:rPr>
          <w:rFonts w:asciiTheme="majorHAnsi" w:hAnsiTheme="majorHAnsi" w:cstheme="majorHAnsi"/>
        </w:rPr>
      </w:pPr>
      <w:r w:rsidRPr="002F6B62">
        <w:rPr>
          <w:rFonts w:asciiTheme="majorHAnsi" w:hAnsiTheme="majorHAnsi" w:cstheme="majorHAnsi"/>
        </w:rPr>
        <w:t>10/29</w:t>
      </w:r>
      <w:r w:rsidRPr="002F6B62">
        <w:rPr>
          <w:rFonts w:asciiTheme="majorHAnsi" w:hAnsiTheme="majorHAnsi" w:cstheme="majorHAnsi"/>
        </w:rPr>
        <w:tab/>
      </w:r>
      <w:r w:rsidRPr="002F6B62">
        <w:rPr>
          <w:rFonts w:asciiTheme="majorHAnsi" w:hAnsiTheme="majorHAnsi" w:cstheme="majorHAnsi"/>
        </w:rPr>
        <w:tab/>
      </w:r>
      <w:r w:rsidRPr="002F6B62">
        <w:rPr>
          <w:rFonts w:asciiTheme="majorHAnsi" w:hAnsiTheme="majorHAnsi" w:cstheme="majorHAnsi"/>
        </w:rPr>
        <w:tab/>
        <w:t>CALACT 2019 Autumn Conference – Arun and Meagan</w:t>
      </w:r>
    </w:p>
    <w:p w14:paraId="1B40F840" w14:textId="77777777" w:rsidR="00823479" w:rsidRPr="00E930BC" w:rsidRDefault="00823479"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4B09B786" w14:textId="77777777" w:rsidR="00DF6BCC" w:rsidRPr="00E930BC" w:rsidRDefault="00DF6BCC" w:rsidP="006E2A3C">
      <w:pPr>
        <w:tabs>
          <w:tab w:val="left" w:pos="720"/>
          <w:tab w:val="left" w:pos="1440"/>
          <w:tab w:val="left" w:pos="2160"/>
          <w:tab w:val="left" w:pos="2880"/>
          <w:tab w:val="left" w:pos="3600"/>
          <w:tab w:val="left" w:pos="4320"/>
        </w:tabs>
        <w:ind w:right="957"/>
        <w:outlineLvl w:val="0"/>
        <w:rPr>
          <w:rFonts w:asciiTheme="majorHAnsi" w:hAnsiTheme="majorHAnsi" w:cstheme="majorHAnsi"/>
        </w:rPr>
      </w:pPr>
      <w:r w:rsidRPr="00E930BC">
        <w:rPr>
          <w:rFonts w:asciiTheme="majorHAnsi" w:hAnsiTheme="majorHAnsi" w:cstheme="majorHAnsi"/>
          <w:b/>
        </w:rPr>
        <w:tab/>
      </w:r>
    </w:p>
    <w:sectPr w:rsidR="00DF6BCC" w:rsidRPr="00E930BC" w:rsidSect="008B3761">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A848" w14:textId="77777777" w:rsidR="00AE3A04" w:rsidRDefault="00AE3A04" w:rsidP="00722C24">
      <w:r>
        <w:separator/>
      </w:r>
    </w:p>
  </w:endnote>
  <w:endnote w:type="continuationSeparator" w:id="0">
    <w:p w14:paraId="6C90BFBC" w14:textId="77777777" w:rsidR="00AE3A04" w:rsidRDefault="00AE3A04"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4F1EDD" w:rsidRDefault="004F1ED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4F1EDD" w:rsidRDefault="004F1EDD" w:rsidP="00096446">
    <w:pPr>
      <w:pStyle w:val="Footer"/>
      <w:ind w:right="360"/>
    </w:pPr>
  </w:p>
  <w:p w14:paraId="717BB1ED" w14:textId="77777777" w:rsidR="004F1EDD" w:rsidRDefault="004F1E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6698" w14:textId="77777777" w:rsidR="004F1EDD" w:rsidRDefault="004F1EDD"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931">
      <w:rPr>
        <w:rStyle w:val="PageNumber"/>
        <w:noProof/>
      </w:rPr>
      <w:t>13</w:t>
    </w:r>
    <w:r>
      <w:rPr>
        <w:rStyle w:val="PageNumber"/>
      </w:rPr>
      <w:fldChar w:fldCharType="end"/>
    </w:r>
  </w:p>
  <w:p w14:paraId="28C1BB93" w14:textId="77777777" w:rsidR="004F1EDD" w:rsidRPr="00B3159D" w:rsidRDefault="004F1EDD" w:rsidP="00096446">
    <w:pPr>
      <w:pStyle w:val="Footer"/>
      <w:ind w:right="360"/>
      <w:rPr>
        <w:rFonts w:cs="Calibri"/>
        <w:sz w:val="20"/>
        <w:szCs w:val="20"/>
      </w:rPr>
    </w:pPr>
  </w:p>
  <w:p w14:paraId="2B45AE86" w14:textId="7C22062C" w:rsidR="004F1EDD" w:rsidRPr="001F3793" w:rsidRDefault="004F1EDD" w:rsidP="001A4E35">
    <w:pPr>
      <w:pStyle w:val="Footer"/>
      <w:jc w:val="center"/>
      <w:rPr>
        <w:color w:val="808080"/>
        <w:sz w:val="20"/>
        <w:szCs w:val="20"/>
      </w:rPr>
    </w:pPr>
    <w:r>
      <w:rPr>
        <w:color w:val="808080"/>
        <w:sz w:val="20"/>
        <w:szCs w:val="20"/>
      </w:rPr>
      <w:t>516 Civic Center Drive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4F1EDD" w:rsidRPr="00312416" w:rsidRDefault="004F1EDD"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4F1EDD" w:rsidRDefault="004F1EDD" w:rsidP="001A4E35">
    <w:pPr>
      <w:pStyle w:val="Footer"/>
      <w:jc w:val="center"/>
    </w:pPr>
  </w:p>
  <w:p w14:paraId="72AAFBEB" w14:textId="77777777" w:rsidR="004F1EDD" w:rsidRDefault="004F1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F8E1" w14:textId="77777777" w:rsidR="00AE3A04" w:rsidRDefault="00AE3A04" w:rsidP="00722C24">
      <w:r>
        <w:separator/>
      </w:r>
    </w:p>
  </w:footnote>
  <w:footnote w:type="continuationSeparator" w:id="0">
    <w:p w14:paraId="6A6C9212" w14:textId="77777777" w:rsidR="00AE3A04" w:rsidRDefault="00AE3A04"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CA4E" w14:textId="77777777" w:rsidR="004F1EDD" w:rsidRDefault="004F1E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3AEED37F" w:rsidR="004F1EDD" w:rsidRDefault="00BD210A" w:rsidP="00CF0F93">
    <w:pPr>
      <w:pStyle w:val="Header"/>
    </w:pPr>
    <w:r w:rsidRPr="001D597B">
      <w:rPr>
        <w:rFonts w:asciiTheme="majorHAnsi" w:hAnsiTheme="majorHAnsi"/>
        <w:noProof/>
        <w:sz w:val="24"/>
        <w:szCs w:val="24"/>
      </w:rPr>
      <w:drawing>
        <wp:inline distT="0" distB="0" distL="0" distR="0" wp14:anchorId="77348BE5" wp14:editId="35E7CB73">
          <wp:extent cx="2710180" cy="695442"/>
          <wp:effectExtent l="0" t="0" r="7620" b="0"/>
          <wp:docPr id="4"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4F1EDD" w:rsidRPr="00E12D3D" w:rsidRDefault="004F1EDD"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7516"/>
    <w:multiLevelType w:val="hybridMultilevel"/>
    <w:tmpl w:val="50F4398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 w15:restartNumberingAfterBreak="0">
    <w:nsid w:val="29683F55"/>
    <w:multiLevelType w:val="multilevel"/>
    <w:tmpl w:val="0C00C3DA"/>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13BD8"/>
    <w:multiLevelType w:val="hybridMultilevel"/>
    <w:tmpl w:val="06CAC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E38E9"/>
    <w:multiLevelType w:val="multilevel"/>
    <w:tmpl w:val="1CE2852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6FC6768"/>
    <w:multiLevelType w:val="hybridMultilevel"/>
    <w:tmpl w:val="90B0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9375AD"/>
    <w:multiLevelType w:val="multilevel"/>
    <w:tmpl w:val="83C0CE94"/>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594683"/>
    <w:multiLevelType w:val="hybridMultilevel"/>
    <w:tmpl w:val="6C66EAE4"/>
    <w:lvl w:ilvl="0" w:tplc="6D5265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ED7609"/>
    <w:multiLevelType w:val="hybridMultilevel"/>
    <w:tmpl w:val="053C5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AE5379"/>
    <w:multiLevelType w:val="multilevel"/>
    <w:tmpl w:val="2482FB34"/>
    <w:lvl w:ilvl="0">
      <w:start w:val="1"/>
      <w:numFmt w:val="decimal"/>
      <w:lvlText w:val="%1."/>
      <w:lvlJc w:val="left"/>
      <w:pPr>
        <w:ind w:left="360" w:hanging="360"/>
      </w:pPr>
      <w:rPr>
        <w:rFont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6" w15:restartNumberingAfterBreak="0">
    <w:nsid w:val="730A2A48"/>
    <w:multiLevelType w:val="hybridMultilevel"/>
    <w:tmpl w:val="ABF8B98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8C058E"/>
    <w:multiLevelType w:val="multilevel"/>
    <w:tmpl w:val="90A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C18CF"/>
    <w:multiLevelType w:val="hybridMultilevel"/>
    <w:tmpl w:val="D7849A0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12"/>
  </w:num>
  <w:num w:numId="2">
    <w:abstractNumId w:val="2"/>
  </w:num>
  <w:num w:numId="3">
    <w:abstractNumId w:val="3"/>
  </w:num>
  <w:num w:numId="4">
    <w:abstractNumId w:val="0"/>
  </w:num>
  <w:num w:numId="5">
    <w:abstractNumId w:val="15"/>
  </w:num>
  <w:num w:numId="6">
    <w:abstractNumId w:val="8"/>
  </w:num>
  <w:num w:numId="7">
    <w:abstractNumId w:val="4"/>
  </w:num>
  <w:num w:numId="8">
    <w:abstractNumId w:val="9"/>
  </w:num>
  <w:num w:numId="9">
    <w:abstractNumId w:val="14"/>
  </w:num>
  <w:num w:numId="10">
    <w:abstractNumId w:val="10"/>
  </w:num>
  <w:num w:numId="11">
    <w:abstractNumId w:val="7"/>
  </w:num>
  <w:num w:numId="12">
    <w:abstractNumId w:val="6"/>
  </w:num>
  <w:num w:numId="13">
    <w:abstractNumId w:val="11"/>
  </w:num>
  <w:num w:numId="14">
    <w:abstractNumId w:val="16"/>
  </w:num>
  <w:num w:numId="15">
    <w:abstractNumId w:val="1"/>
  </w:num>
  <w:num w:numId="16">
    <w:abstractNumId w:val="18"/>
  </w:num>
  <w:num w:numId="17">
    <w:abstractNumId w:val="17"/>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6ADF"/>
    <w:rsid w:val="0001709D"/>
    <w:rsid w:val="000177E8"/>
    <w:rsid w:val="000179EE"/>
    <w:rsid w:val="00017F52"/>
    <w:rsid w:val="000201F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30C"/>
    <w:rsid w:val="000416CF"/>
    <w:rsid w:val="00041A6C"/>
    <w:rsid w:val="000427DE"/>
    <w:rsid w:val="00042B13"/>
    <w:rsid w:val="0004350B"/>
    <w:rsid w:val="00043CEF"/>
    <w:rsid w:val="00043E11"/>
    <w:rsid w:val="00043FD9"/>
    <w:rsid w:val="0004467F"/>
    <w:rsid w:val="00044B42"/>
    <w:rsid w:val="00044B7B"/>
    <w:rsid w:val="000454FE"/>
    <w:rsid w:val="00046250"/>
    <w:rsid w:val="00046BFC"/>
    <w:rsid w:val="00046C53"/>
    <w:rsid w:val="000507E0"/>
    <w:rsid w:val="00051333"/>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00ED"/>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B8E"/>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13B"/>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C27"/>
    <w:rsid w:val="000D4D75"/>
    <w:rsid w:val="000D5A83"/>
    <w:rsid w:val="000D5F89"/>
    <w:rsid w:val="000D6706"/>
    <w:rsid w:val="000D68E9"/>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B92"/>
    <w:rsid w:val="00102785"/>
    <w:rsid w:val="001028FC"/>
    <w:rsid w:val="00102A6A"/>
    <w:rsid w:val="00102B3E"/>
    <w:rsid w:val="00102BEB"/>
    <w:rsid w:val="00102FBD"/>
    <w:rsid w:val="0010307A"/>
    <w:rsid w:val="0010398B"/>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2F5"/>
    <w:rsid w:val="00193915"/>
    <w:rsid w:val="00193D88"/>
    <w:rsid w:val="001942C4"/>
    <w:rsid w:val="0019446B"/>
    <w:rsid w:val="00194CBE"/>
    <w:rsid w:val="00195D26"/>
    <w:rsid w:val="00196E43"/>
    <w:rsid w:val="00197660"/>
    <w:rsid w:val="001A118B"/>
    <w:rsid w:val="001A13AD"/>
    <w:rsid w:val="001A166A"/>
    <w:rsid w:val="001A18BF"/>
    <w:rsid w:val="001A1CDB"/>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1FA0"/>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494"/>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2C6E"/>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11D"/>
    <w:rsid w:val="0023628D"/>
    <w:rsid w:val="00236406"/>
    <w:rsid w:val="002366E7"/>
    <w:rsid w:val="00236845"/>
    <w:rsid w:val="002369EC"/>
    <w:rsid w:val="00237278"/>
    <w:rsid w:val="0023781C"/>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86D"/>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5E46"/>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5CDF"/>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14"/>
    <w:rsid w:val="002F00A7"/>
    <w:rsid w:val="002F0513"/>
    <w:rsid w:val="002F0DD5"/>
    <w:rsid w:val="002F2159"/>
    <w:rsid w:val="002F2388"/>
    <w:rsid w:val="002F2B17"/>
    <w:rsid w:val="002F43CF"/>
    <w:rsid w:val="002F4D06"/>
    <w:rsid w:val="002F6B62"/>
    <w:rsid w:val="002F71CA"/>
    <w:rsid w:val="002F7A2B"/>
    <w:rsid w:val="00300269"/>
    <w:rsid w:val="00300552"/>
    <w:rsid w:val="00301419"/>
    <w:rsid w:val="0030159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17F97"/>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7C"/>
    <w:rsid w:val="00341422"/>
    <w:rsid w:val="003416F3"/>
    <w:rsid w:val="003417ED"/>
    <w:rsid w:val="00341806"/>
    <w:rsid w:val="003419CF"/>
    <w:rsid w:val="00341F83"/>
    <w:rsid w:val="0034237A"/>
    <w:rsid w:val="0034267C"/>
    <w:rsid w:val="00342A54"/>
    <w:rsid w:val="00342B79"/>
    <w:rsid w:val="00342BBF"/>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47C48"/>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4E2E"/>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0EBE"/>
    <w:rsid w:val="003B1780"/>
    <w:rsid w:val="003B1DE3"/>
    <w:rsid w:val="003B1F57"/>
    <w:rsid w:val="003B213E"/>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2E"/>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A6"/>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0A9"/>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6B9"/>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0E98"/>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760"/>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39AD"/>
    <w:rsid w:val="004E407A"/>
    <w:rsid w:val="004E46DF"/>
    <w:rsid w:val="004E472F"/>
    <w:rsid w:val="004E4D95"/>
    <w:rsid w:val="004E58CF"/>
    <w:rsid w:val="004E5B31"/>
    <w:rsid w:val="004E633A"/>
    <w:rsid w:val="004E649C"/>
    <w:rsid w:val="004E65A4"/>
    <w:rsid w:val="004F0842"/>
    <w:rsid w:val="004F0DE1"/>
    <w:rsid w:val="004F1BF9"/>
    <w:rsid w:val="004F1C0E"/>
    <w:rsid w:val="004F1EDD"/>
    <w:rsid w:val="004F2511"/>
    <w:rsid w:val="004F272D"/>
    <w:rsid w:val="004F2A5E"/>
    <w:rsid w:val="004F3868"/>
    <w:rsid w:val="004F3E3B"/>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2BE3"/>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3393"/>
    <w:rsid w:val="00525CB3"/>
    <w:rsid w:val="00525CC3"/>
    <w:rsid w:val="00526369"/>
    <w:rsid w:val="005266AD"/>
    <w:rsid w:val="00526EB7"/>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11"/>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FA"/>
    <w:rsid w:val="00567E4B"/>
    <w:rsid w:val="00570415"/>
    <w:rsid w:val="00570E4B"/>
    <w:rsid w:val="00570E8C"/>
    <w:rsid w:val="005711D5"/>
    <w:rsid w:val="005715D4"/>
    <w:rsid w:val="0057199A"/>
    <w:rsid w:val="00571EAA"/>
    <w:rsid w:val="005724E6"/>
    <w:rsid w:val="00572550"/>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959"/>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3F6"/>
    <w:rsid w:val="005A559B"/>
    <w:rsid w:val="005A582B"/>
    <w:rsid w:val="005A6653"/>
    <w:rsid w:val="005A6869"/>
    <w:rsid w:val="005A7C6A"/>
    <w:rsid w:val="005B0130"/>
    <w:rsid w:val="005B0472"/>
    <w:rsid w:val="005B04A8"/>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07EA1"/>
    <w:rsid w:val="00610042"/>
    <w:rsid w:val="006102EE"/>
    <w:rsid w:val="00610B4A"/>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47915"/>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51A"/>
    <w:rsid w:val="00683DE2"/>
    <w:rsid w:val="00684253"/>
    <w:rsid w:val="00684645"/>
    <w:rsid w:val="006850A9"/>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E6B"/>
    <w:rsid w:val="006D0128"/>
    <w:rsid w:val="006D0318"/>
    <w:rsid w:val="006D0560"/>
    <w:rsid w:val="006D061A"/>
    <w:rsid w:val="006D0BCE"/>
    <w:rsid w:val="006D0CD4"/>
    <w:rsid w:val="006D0D66"/>
    <w:rsid w:val="006D0DE7"/>
    <w:rsid w:val="006D13D4"/>
    <w:rsid w:val="006D16BD"/>
    <w:rsid w:val="006D171F"/>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2A3C"/>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6D5"/>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0EFA"/>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9E9"/>
    <w:rsid w:val="00774F56"/>
    <w:rsid w:val="00775078"/>
    <w:rsid w:val="0077528F"/>
    <w:rsid w:val="007754B6"/>
    <w:rsid w:val="00775607"/>
    <w:rsid w:val="00776882"/>
    <w:rsid w:val="00777121"/>
    <w:rsid w:val="00777383"/>
    <w:rsid w:val="00777ED3"/>
    <w:rsid w:val="0078008D"/>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3C1E"/>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06B4"/>
    <w:rsid w:val="00821D1E"/>
    <w:rsid w:val="00822182"/>
    <w:rsid w:val="008224CC"/>
    <w:rsid w:val="0082282F"/>
    <w:rsid w:val="00823479"/>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17B"/>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2931"/>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4809"/>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538E"/>
    <w:rsid w:val="009D600B"/>
    <w:rsid w:val="009D75DA"/>
    <w:rsid w:val="009D768C"/>
    <w:rsid w:val="009D7C47"/>
    <w:rsid w:val="009E0903"/>
    <w:rsid w:val="009E1017"/>
    <w:rsid w:val="009E11AB"/>
    <w:rsid w:val="009E1A72"/>
    <w:rsid w:val="009E1B34"/>
    <w:rsid w:val="009E1DB5"/>
    <w:rsid w:val="009E1DCB"/>
    <w:rsid w:val="009E21F2"/>
    <w:rsid w:val="009E224B"/>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26C"/>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7BF"/>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51E"/>
    <w:rsid w:val="00A37DDB"/>
    <w:rsid w:val="00A405CA"/>
    <w:rsid w:val="00A41140"/>
    <w:rsid w:val="00A41E6D"/>
    <w:rsid w:val="00A4214B"/>
    <w:rsid w:val="00A423D5"/>
    <w:rsid w:val="00A42493"/>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6D71"/>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066"/>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3A04"/>
    <w:rsid w:val="00AE49BB"/>
    <w:rsid w:val="00AE4C9F"/>
    <w:rsid w:val="00AE5030"/>
    <w:rsid w:val="00AE504A"/>
    <w:rsid w:val="00AE579E"/>
    <w:rsid w:val="00AE591F"/>
    <w:rsid w:val="00AE61D9"/>
    <w:rsid w:val="00AE7753"/>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4E04"/>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93"/>
    <w:rsid w:val="00B65393"/>
    <w:rsid w:val="00B6543A"/>
    <w:rsid w:val="00B667F4"/>
    <w:rsid w:val="00B668D5"/>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10A"/>
    <w:rsid w:val="00BD24DC"/>
    <w:rsid w:val="00BD2596"/>
    <w:rsid w:val="00BD2768"/>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4641"/>
    <w:rsid w:val="00C455BD"/>
    <w:rsid w:val="00C45C93"/>
    <w:rsid w:val="00C45CE3"/>
    <w:rsid w:val="00C45E32"/>
    <w:rsid w:val="00C46192"/>
    <w:rsid w:val="00C464A3"/>
    <w:rsid w:val="00C468E1"/>
    <w:rsid w:val="00C469E4"/>
    <w:rsid w:val="00C46B8C"/>
    <w:rsid w:val="00C46D1A"/>
    <w:rsid w:val="00C472FB"/>
    <w:rsid w:val="00C47464"/>
    <w:rsid w:val="00C474C6"/>
    <w:rsid w:val="00C47671"/>
    <w:rsid w:val="00C47908"/>
    <w:rsid w:val="00C47976"/>
    <w:rsid w:val="00C506D5"/>
    <w:rsid w:val="00C50B2E"/>
    <w:rsid w:val="00C50EE9"/>
    <w:rsid w:val="00C513FD"/>
    <w:rsid w:val="00C519B1"/>
    <w:rsid w:val="00C521C4"/>
    <w:rsid w:val="00C52227"/>
    <w:rsid w:val="00C52724"/>
    <w:rsid w:val="00C52799"/>
    <w:rsid w:val="00C528CE"/>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7BA"/>
    <w:rsid w:val="00D209D8"/>
    <w:rsid w:val="00D20F91"/>
    <w:rsid w:val="00D21BD9"/>
    <w:rsid w:val="00D22114"/>
    <w:rsid w:val="00D22282"/>
    <w:rsid w:val="00D22B36"/>
    <w:rsid w:val="00D22BD8"/>
    <w:rsid w:val="00D2301B"/>
    <w:rsid w:val="00D236E0"/>
    <w:rsid w:val="00D23E0D"/>
    <w:rsid w:val="00D2404B"/>
    <w:rsid w:val="00D2789E"/>
    <w:rsid w:val="00D30137"/>
    <w:rsid w:val="00D305D0"/>
    <w:rsid w:val="00D30F3E"/>
    <w:rsid w:val="00D3110D"/>
    <w:rsid w:val="00D314F0"/>
    <w:rsid w:val="00D31714"/>
    <w:rsid w:val="00D3392E"/>
    <w:rsid w:val="00D33BDF"/>
    <w:rsid w:val="00D33C17"/>
    <w:rsid w:val="00D34257"/>
    <w:rsid w:val="00D34555"/>
    <w:rsid w:val="00D35529"/>
    <w:rsid w:val="00D35629"/>
    <w:rsid w:val="00D35716"/>
    <w:rsid w:val="00D3580A"/>
    <w:rsid w:val="00D35953"/>
    <w:rsid w:val="00D35E89"/>
    <w:rsid w:val="00D35F7A"/>
    <w:rsid w:val="00D35FC8"/>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2E0"/>
    <w:rsid w:val="00D50D87"/>
    <w:rsid w:val="00D50DCD"/>
    <w:rsid w:val="00D51424"/>
    <w:rsid w:val="00D514DB"/>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1F69"/>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AB4"/>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BCC"/>
    <w:rsid w:val="00DF6CE6"/>
    <w:rsid w:val="00DF714A"/>
    <w:rsid w:val="00DF75E2"/>
    <w:rsid w:val="00DF76AF"/>
    <w:rsid w:val="00DF7D04"/>
    <w:rsid w:val="00DF7F4E"/>
    <w:rsid w:val="00E01740"/>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1E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5D97"/>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0BC"/>
    <w:rsid w:val="00E934BF"/>
    <w:rsid w:val="00E93505"/>
    <w:rsid w:val="00E9359A"/>
    <w:rsid w:val="00E93CA5"/>
    <w:rsid w:val="00E94234"/>
    <w:rsid w:val="00E94869"/>
    <w:rsid w:val="00E949B8"/>
    <w:rsid w:val="00E94A45"/>
    <w:rsid w:val="00E94DA2"/>
    <w:rsid w:val="00E9520C"/>
    <w:rsid w:val="00E95514"/>
    <w:rsid w:val="00E95C07"/>
    <w:rsid w:val="00E95EA3"/>
    <w:rsid w:val="00E9631B"/>
    <w:rsid w:val="00E965EC"/>
    <w:rsid w:val="00E9684E"/>
    <w:rsid w:val="00E96892"/>
    <w:rsid w:val="00E97C76"/>
    <w:rsid w:val="00E97D54"/>
    <w:rsid w:val="00E97FAD"/>
    <w:rsid w:val="00E97FE3"/>
    <w:rsid w:val="00EA051F"/>
    <w:rsid w:val="00EA0F3C"/>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D42"/>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0F8D"/>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93B"/>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D"/>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unhideWhenUsed/>
    <w:rsid w:val="00C178F4"/>
    <w:pPr>
      <w:spacing w:after="120"/>
    </w:pPr>
  </w:style>
  <w:style w:type="character" w:customStyle="1" w:styleId="BodyTextChar">
    <w:name w:val="Body Text Char"/>
    <w:basedOn w:val="DefaultParagraphFont"/>
    <w:link w:val="BodyText"/>
    <w:uiPriority w:val="99"/>
    <w:rsid w:val="00C178F4"/>
    <w:rPr>
      <w:rFonts w:ascii="Times New Roman" w:hAnsi="Times New Roman"/>
    </w:rPr>
  </w:style>
  <w:style w:type="paragraph" w:styleId="NoSpacing">
    <w:name w:val="No Spacing"/>
    <w:uiPriority w:val="1"/>
    <w:qFormat/>
    <w:rsid w:val="003B0EBE"/>
    <w:pPr>
      <w:widowControl w:val="0"/>
      <w:autoSpaceDE w:val="0"/>
      <w:autoSpaceDN w:val="0"/>
    </w:pPr>
    <w:rPr>
      <w:rFonts w:ascii="Franklin Gothic Medium" w:eastAsia="Franklin Gothic Medium" w:hAnsi="Franklin Gothic Medium" w:cs="Franklin Gothic Medium"/>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16987335">
      <w:bodyDiv w:val="1"/>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sChild>
            <w:div w:id="2130855478">
              <w:marLeft w:val="0"/>
              <w:marRight w:val="0"/>
              <w:marTop w:val="0"/>
              <w:marBottom w:val="0"/>
              <w:divBdr>
                <w:top w:val="none" w:sz="0" w:space="0" w:color="auto"/>
                <w:left w:val="none" w:sz="0" w:space="0" w:color="auto"/>
                <w:bottom w:val="none" w:sz="0" w:space="0" w:color="auto"/>
                <w:right w:val="none" w:sz="0" w:space="0" w:color="auto"/>
              </w:divBdr>
              <w:divsChild>
                <w:div w:id="1729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754666767">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ag.org/uploads/publicationid/publicationid_4603_2595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D641-8194-43ED-8DD1-46F86FC2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Cynthia Pedersen</cp:lastModifiedBy>
  <cp:revision>6</cp:revision>
  <cp:lastPrinted>2019-10-22T17:23:00Z</cp:lastPrinted>
  <dcterms:created xsi:type="dcterms:W3CDTF">2019-10-22T20:04:00Z</dcterms:created>
  <dcterms:modified xsi:type="dcterms:W3CDTF">2019-10-22T21:40:00Z</dcterms:modified>
</cp:coreProperties>
</file>